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83E64" w14:textId="6C88080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C44B2C">
        <w:rPr>
          <w:rFonts w:ascii="Arial" w:eastAsia="ＭＳ 明朝" w:hAnsi="Arial" w:hint="eastAsia"/>
          <w:b/>
          <w:noProof/>
          <w:lang w:val="en-US"/>
        </w:rPr>
        <w:t xml:space="preserve">Meeting </w:t>
      </w:r>
      <w:r w:rsidR="00C44B2C">
        <w:rPr>
          <w:rFonts w:ascii="Arial" w:eastAsia="ＭＳ 明朝" w:hAnsi="Arial"/>
          <w:b/>
          <w:noProof/>
          <w:lang w:val="en-US"/>
        </w:rPr>
        <w:t>#9</w:t>
      </w:r>
      <w:r w:rsidR="008B6CD6">
        <w:rPr>
          <w:rFonts w:ascii="Arial" w:eastAsia="ＭＳ 明朝" w:hAnsi="Arial"/>
          <w:b/>
          <w:noProof/>
          <w:lang w:val="en-US"/>
        </w:rPr>
        <w:t>1</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96A7B" w:rsidRPr="00496A7B">
        <w:rPr>
          <w:rFonts w:ascii="Arial" w:eastAsia="ＭＳ 明朝" w:hAnsi="Arial"/>
          <w:b/>
          <w:noProof/>
          <w:lang w:val="en-US"/>
        </w:rPr>
        <w:t>RP-2</w:t>
      </w:r>
      <w:r w:rsidR="00200D8F">
        <w:rPr>
          <w:rFonts w:ascii="Arial" w:eastAsia="ＭＳ 明朝" w:hAnsi="Arial"/>
          <w:b/>
          <w:noProof/>
          <w:lang w:val="en-US"/>
        </w:rPr>
        <w:t>1</w:t>
      </w:r>
      <w:r w:rsidR="00496A7B" w:rsidRPr="00496A7B">
        <w:rPr>
          <w:rFonts w:ascii="Arial" w:eastAsia="ＭＳ 明朝" w:hAnsi="Arial"/>
          <w:b/>
          <w:noProof/>
          <w:lang w:val="en-US"/>
        </w:rPr>
        <w:t>0</w:t>
      </w:r>
      <w:r w:rsidR="00200D8F">
        <w:rPr>
          <w:rFonts w:ascii="Arial" w:eastAsia="ＭＳ 明朝" w:hAnsi="Arial"/>
          <w:b/>
          <w:noProof/>
          <w:lang w:val="en-US"/>
        </w:rPr>
        <w:t>457</w:t>
      </w:r>
    </w:p>
    <w:bookmarkEnd w:id="0"/>
    <w:p w14:paraId="6F2E48AF" w14:textId="473666B6"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8B6CD6">
        <w:rPr>
          <w:rFonts w:ascii="Arial" w:eastAsia="ＭＳ 明朝" w:hAnsi="Arial"/>
          <w:b/>
          <w:noProof/>
        </w:rPr>
        <w:t>March</w:t>
      </w:r>
      <w:r>
        <w:rPr>
          <w:rFonts w:ascii="Arial" w:eastAsia="ＭＳ 明朝" w:hAnsi="Arial"/>
          <w:b/>
          <w:noProof/>
        </w:rPr>
        <w:t xml:space="preserve"> </w:t>
      </w:r>
      <w:r w:rsidR="008B6CD6">
        <w:rPr>
          <w:rFonts w:ascii="Arial" w:eastAsia="ＭＳ 明朝" w:hAnsi="Arial"/>
          <w:b/>
          <w:noProof/>
        </w:rPr>
        <w:t>16</w:t>
      </w:r>
      <w:r>
        <w:rPr>
          <w:rFonts w:ascii="Arial" w:eastAsia="ＭＳ 明朝" w:hAnsi="Arial"/>
          <w:b/>
          <w:noProof/>
        </w:rPr>
        <w:t xml:space="preserve"> - </w:t>
      </w:r>
      <w:r w:rsidR="008B6CD6">
        <w:rPr>
          <w:rFonts w:ascii="Arial" w:eastAsia="ＭＳ 明朝" w:hAnsi="Arial"/>
          <w:b/>
          <w:noProof/>
        </w:rPr>
        <w:t>26</w:t>
      </w:r>
      <w:r w:rsidR="00CE4741" w:rsidRPr="00420A1D">
        <w:rPr>
          <w:rFonts w:ascii="Arial" w:eastAsia="ＭＳ 明朝" w:hAnsi="Arial"/>
          <w:b/>
          <w:noProof/>
        </w:rPr>
        <w:t>, 202</w:t>
      </w:r>
      <w:r w:rsidR="008B6CD6">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4C2D1D43"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44B2C">
        <w:rPr>
          <w:sz w:val="24"/>
          <w:lang w:val="en-US"/>
        </w:rPr>
        <w:t xml:space="preserve">Views on RedCap WI </w:t>
      </w:r>
      <w:r w:rsidR="008B6CD6">
        <w:rPr>
          <w:sz w:val="24"/>
          <w:lang w:val="en-US"/>
        </w:rPr>
        <w:t xml:space="preserve">updated </w:t>
      </w:r>
      <w:r w:rsidR="00C44B2C">
        <w:rPr>
          <w:sz w:val="24"/>
          <w:lang w:val="en-US"/>
        </w:rPr>
        <w:t>scope</w:t>
      </w:r>
    </w:p>
    <w:p w14:paraId="327D0F9A" w14:textId="6312750B"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C44B2C">
        <w:rPr>
          <w:rFonts w:hint="eastAsia"/>
          <w:sz w:val="24"/>
          <w:lang w:val="en-US" w:eastAsia="ja-JP"/>
        </w:rPr>
        <w:t>9.</w:t>
      </w:r>
      <w:r w:rsidR="008B6CD6">
        <w:rPr>
          <w:rFonts w:hint="eastAsia"/>
          <w:sz w:val="24"/>
          <w:lang w:val="en-US" w:eastAsia="ja-JP"/>
        </w:rPr>
        <w:t>7</w:t>
      </w:r>
      <w:r>
        <w:rPr>
          <w:rFonts w:hint="eastAsia"/>
          <w:sz w:val="24"/>
          <w:lang w:val="en-US" w:eastAsia="ja-JP"/>
        </w:rPr>
        <w:t>.</w:t>
      </w:r>
      <w:r w:rsidR="008B6CD6">
        <w:rPr>
          <w:sz w:val="24"/>
          <w:lang w:val="en-US" w:eastAsia="ja-JP"/>
        </w:rPr>
        <w:t>27</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217E624" w14:textId="186AA9DF" w:rsidR="005B6F20" w:rsidRDefault="005B6F20" w:rsidP="003C49A7">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RAN#90-e</w:t>
      </w:r>
      <w:r>
        <w:rPr>
          <w:rFonts w:eastAsia="ＭＳ 明朝" w:hint="eastAsia"/>
          <w:sz w:val="22"/>
          <w:szCs w:val="22"/>
          <w:lang w:val="en-US"/>
        </w:rPr>
        <w:t xml:space="preserve"> m</w:t>
      </w:r>
      <w:r>
        <w:rPr>
          <w:rFonts w:eastAsia="ＭＳ 明朝"/>
          <w:sz w:val="22"/>
          <w:szCs w:val="22"/>
          <w:lang w:val="en-US"/>
        </w:rPr>
        <w:t>eeting, n</w:t>
      </w:r>
      <w:r w:rsidRPr="005B6F20">
        <w:rPr>
          <w:rFonts w:eastAsia="ＭＳ 明朝"/>
          <w:sz w:val="22"/>
          <w:szCs w:val="22"/>
          <w:lang w:val="en-US"/>
        </w:rPr>
        <w:t>ew WID on support of reduced capability NR devices</w:t>
      </w:r>
      <w:r>
        <w:rPr>
          <w:rFonts w:eastAsia="ＭＳ 明朝"/>
          <w:sz w:val="22"/>
          <w:szCs w:val="22"/>
          <w:lang w:val="en-US"/>
        </w:rPr>
        <w:t xml:space="preserve"> was approved </w:t>
      </w:r>
      <w:r w:rsidR="001B577F">
        <w:rPr>
          <w:rFonts w:eastAsia="ＭＳ 明朝"/>
          <w:sz w:val="22"/>
          <w:szCs w:val="22"/>
          <w:lang w:val="en-US"/>
        </w:rPr>
        <w:t xml:space="preserve">with the following objectives </w:t>
      </w:r>
      <w:r>
        <w:rPr>
          <w:rFonts w:eastAsia="ＭＳ 明朝"/>
          <w:sz w:val="22"/>
          <w:szCs w:val="22"/>
          <w:lang w:val="en-US"/>
        </w:rPr>
        <w:t>[1]</w:t>
      </w:r>
      <w:r w:rsidR="001B577F">
        <w:rPr>
          <w:rFonts w:eastAsia="ＭＳ 明朝"/>
          <w:sz w:val="22"/>
          <w:szCs w:val="22"/>
          <w:lang w:val="en-US"/>
        </w:rPr>
        <w:t>:</w:t>
      </w:r>
      <w:r>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1B577F" w14:paraId="611EDAD6" w14:textId="77777777" w:rsidTr="001B577F">
        <w:tc>
          <w:tcPr>
            <w:tcW w:w="9962" w:type="dxa"/>
          </w:tcPr>
          <w:p w14:paraId="6D8B6330" w14:textId="77777777" w:rsidR="001B577F" w:rsidRPr="001B577F" w:rsidRDefault="001B577F" w:rsidP="00AB1C62">
            <w:pPr>
              <w:spacing w:after="100" w:afterAutospacing="1"/>
              <w:ind w:right="-99"/>
              <w:jc w:val="both"/>
              <w:rPr>
                <w:rFonts w:eastAsia="SimSun"/>
                <w:sz w:val="20"/>
                <w:lang w:val="en-US"/>
              </w:rPr>
            </w:pPr>
            <w:r w:rsidRPr="001B577F">
              <w:rPr>
                <w:rFonts w:eastAsia="SimSun"/>
                <w:sz w:val="20"/>
                <w:lang w:val="en-US"/>
              </w:rPr>
              <w:t xml:space="preserve">This WI has the following objectives: </w:t>
            </w:r>
            <w:r w:rsidRPr="001B577F">
              <w:rPr>
                <w:rFonts w:eastAsia="SimSun"/>
                <w:sz w:val="20"/>
                <w:highlight w:val="yellow"/>
                <w:lang w:val="en-US"/>
              </w:rPr>
              <w:t xml:space="preserve">Additional objectives may be added in RAN#91e based on the finalization of the RAN2 part of the </w:t>
            </w:r>
            <w:proofErr w:type="spellStart"/>
            <w:r w:rsidRPr="001B577F">
              <w:rPr>
                <w:rFonts w:eastAsia="SimSun"/>
                <w:sz w:val="20"/>
                <w:highlight w:val="yellow"/>
                <w:lang w:val="en-US"/>
              </w:rPr>
              <w:t>RedCap</w:t>
            </w:r>
            <w:proofErr w:type="spellEnd"/>
            <w:r w:rsidRPr="001B577F">
              <w:rPr>
                <w:rFonts w:eastAsia="SimSun"/>
                <w:sz w:val="20"/>
                <w:highlight w:val="yellow"/>
                <w:lang w:val="en-US"/>
              </w:rPr>
              <w:t xml:space="preserve"> SI.</w:t>
            </w:r>
          </w:p>
          <w:p w14:paraId="17690773"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SimSun" w:hAnsi="Times"/>
                <w:sz w:val="20"/>
                <w:lang w:val="en-US"/>
              </w:rPr>
              <w:t>Specify support for the following UE complexity reduction features [RAN1, RAN4]:</w:t>
            </w:r>
          </w:p>
          <w:p w14:paraId="334F868B" w14:textId="77777777" w:rsidR="001B577F" w:rsidRPr="001B577F" w:rsidRDefault="001B577F" w:rsidP="00AB1C62">
            <w:pPr>
              <w:numPr>
                <w:ilvl w:val="1"/>
                <w:numId w:val="27"/>
              </w:numPr>
              <w:spacing w:after="100" w:afterAutospacing="1"/>
              <w:jc w:val="both"/>
              <w:rPr>
                <w:rFonts w:ascii="Times" w:eastAsia="ＭＳ 明朝" w:hAnsi="Times" w:cs="Times"/>
                <w:b/>
                <w:bCs/>
                <w:iCs/>
                <w:sz w:val="20"/>
                <w:szCs w:val="22"/>
                <w:lang w:val="en-US" w:eastAsia="en-US"/>
              </w:rPr>
            </w:pPr>
            <w:r w:rsidRPr="001B577F">
              <w:rPr>
                <w:rFonts w:ascii="Times" w:eastAsia="ＭＳ 明朝" w:hAnsi="Times" w:cs="Times"/>
                <w:bCs/>
                <w:iCs/>
                <w:sz w:val="20"/>
                <w:szCs w:val="22"/>
                <w:lang w:val="en-US" w:eastAsia="en-US"/>
              </w:rPr>
              <w:t>Reduced maximum UE bandwidth:</w:t>
            </w:r>
          </w:p>
          <w:p w14:paraId="0CE94C14" w14:textId="77777777" w:rsidR="001B577F" w:rsidRPr="001B577F" w:rsidRDefault="001B577F" w:rsidP="00AB1C62">
            <w:pPr>
              <w:numPr>
                <w:ilvl w:val="2"/>
                <w:numId w:val="27"/>
              </w:numPr>
              <w:spacing w:after="100" w:afterAutospacing="1"/>
              <w:jc w:val="both"/>
              <w:rPr>
                <w:rFonts w:ascii="Times" w:eastAsia="ＭＳ 明朝" w:hAnsi="Times" w:cs="Times"/>
                <w:b/>
                <w:bCs/>
                <w:iCs/>
                <w:sz w:val="20"/>
                <w:szCs w:val="22"/>
                <w:lang w:val="en-US" w:eastAsia="en-US"/>
              </w:rPr>
            </w:pPr>
            <w:r w:rsidRPr="001B577F">
              <w:rPr>
                <w:rFonts w:ascii="Times" w:eastAsia="ＭＳ 明朝" w:hAnsi="Times" w:cs="Times"/>
                <w:bCs/>
                <w:iCs/>
                <w:sz w:val="20"/>
                <w:szCs w:val="22"/>
                <w:lang w:val="en-US" w:eastAsia="en-US"/>
              </w:rPr>
              <w:t xml:space="preserve">Maximum bandwidth of an FR1 </w:t>
            </w:r>
            <w:proofErr w:type="spellStart"/>
            <w:r w:rsidRPr="001B577F">
              <w:rPr>
                <w:rFonts w:ascii="Times" w:eastAsia="ＭＳ 明朝" w:hAnsi="Times" w:cs="Times"/>
                <w:bCs/>
                <w:iCs/>
                <w:sz w:val="20"/>
                <w:szCs w:val="22"/>
                <w:lang w:val="en-US" w:eastAsia="en-US"/>
              </w:rPr>
              <w:t>RedCap</w:t>
            </w:r>
            <w:proofErr w:type="spellEnd"/>
            <w:r w:rsidRPr="001B577F">
              <w:rPr>
                <w:rFonts w:ascii="Times" w:eastAsia="ＭＳ 明朝" w:hAnsi="Times" w:cs="Times"/>
                <w:bCs/>
                <w:iCs/>
                <w:sz w:val="20"/>
                <w:szCs w:val="22"/>
                <w:lang w:val="en-US" w:eastAsia="en-US"/>
              </w:rPr>
              <w:t xml:space="preserve"> UE during and after initial access of 20 MHz</w:t>
            </w:r>
            <w:r w:rsidRPr="001B577F">
              <w:rPr>
                <w:rFonts w:eastAsia="ＭＳ 明朝"/>
                <w:i/>
                <w:sz w:val="20"/>
                <w:lang w:val="en-US" w:eastAsia="en-US"/>
              </w:rPr>
              <w:t xml:space="preserve"> </w:t>
            </w:r>
            <w:r w:rsidRPr="001B577F">
              <w:rPr>
                <w:rFonts w:ascii="Times" w:eastAsia="ＭＳ 明朝" w:hAnsi="Times" w:cs="Times"/>
                <w:bCs/>
                <w:iCs/>
                <w:sz w:val="20"/>
                <w:szCs w:val="22"/>
                <w:lang w:val="en-US" w:eastAsia="en-US"/>
              </w:rPr>
              <w:t xml:space="preserve">is supported. </w:t>
            </w:r>
            <w:r w:rsidRPr="001B577F">
              <w:rPr>
                <w:rFonts w:ascii="Times" w:eastAsia="ＭＳ 明朝" w:hAnsi="Times" w:cs="Times"/>
                <w:bCs/>
                <w:iCs/>
                <w:sz w:val="20"/>
                <w:szCs w:val="22"/>
                <w:highlight w:val="yellow"/>
                <w:lang w:val="en-US" w:eastAsia="en-US"/>
              </w:rPr>
              <w:t>The possibility of, and any associated conditions for, optional support of a wider bandwidth up to 40MHz after initial access for this case will be further discussed at RAN#91e.</w:t>
            </w:r>
          </w:p>
          <w:p w14:paraId="6D185CFA" w14:textId="77777777" w:rsidR="001B577F" w:rsidRPr="001B577F" w:rsidRDefault="001B577F" w:rsidP="00AB1C62">
            <w:pPr>
              <w:numPr>
                <w:ilvl w:val="2"/>
                <w:numId w:val="27"/>
              </w:numPr>
              <w:spacing w:after="100" w:afterAutospacing="1"/>
              <w:jc w:val="both"/>
              <w:rPr>
                <w:rFonts w:ascii="Times" w:eastAsia="ＭＳ 明朝" w:hAnsi="Times" w:cs="Times"/>
                <w:b/>
                <w:bCs/>
                <w:iCs/>
                <w:sz w:val="20"/>
                <w:szCs w:val="22"/>
                <w:lang w:val="en-US" w:eastAsia="en-US"/>
              </w:rPr>
            </w:pPr>
            <w:r w:rsidRPr="001B577F">
              <w:rPr>
                <w:rFonts w:ascii="Times" w:eastAsia="ＭＳ 明朝" w:hAnsi="Times" w:cs="Times"/>
                <w:bCs/>
                <w:iCs/>
                <w:sz w:val="20"/>
                <w:szCs w:val="22"/>
                <w:lang w:val="en-US" w:eastAsia="en-US"/>
              </w:rPr>
              <w:t xml:space="preserve">Maximum bandwidth of an FR2 </w:t>
            </w:r>
            <w:proofErr w:type="spellStart"/>
            <w:r w:rsidRPr="001B577F">
              <w:rPr>
                <w:rFonts w:ascii="Times" w:eastAsia="ＭＳ 明朝" w:hAnsi="Times" w:cs="Times"/>
                <w:bCs/>
                <w:iCs/>
                <w:sz w:val="20"/>
                <w:szCs w:val="22"/>
                <w:lang w:val="en-US" w:eastAsia="en-US"/>
              </w:rPr>
              <w:t>RedCap</w:t>
            </w:r>
            <w:proofErr w:type="spellEnd"/>
            <w:r w:rsidRPr="001B577F">
              <w:rPr>
                <w:rFonts w:ascii="Times" w:eastAsia="ＭＳ 明朝" w:hAnsi="Times" w:cs="Times"/>
                <w:bCs/>
                <w:iCs/>
                <w:sz w:val="20"/>
                <w:szCs w:val="22"/>
                <w:lang w:val="en-US" w:eastAsia="en-US"/>
              </w:rPr>
              <w:t xml:space="preserve"> UE during and after initial access is 100 MHz</w:t>
            </w:r>
          </w:p>
          <w:p w14:paraId="5AB3C81F" w14:textId="77777777" w:rsidR="001B577F" w:rsidRPr="001B577F" w:rsidRDefault="001B577F" w:rsidP="00AB1C62">
            <w:pPr>
              <w:numPr>
                <w:ilvl w:val="1"/>
                <w:numId w:val="27"/>
              </w:numPr>
              <w:spacing w:after="100" w:afterAutospacing="1"/>
              <w:jc w:val="both"/>
              <w:rPr>
                <w:rFonts w:eastAsia="ＭＳ 明朝"/>
                <w:b/>
                <w:iCs/>
                <w:sz w:val="20"/>
                <w:lang w:val="en-US" w:eastAsia="en-US"/>
              </w:rPr>
            </w:pPr>
            <w:r w:rsidRPr="001B577F">
              <w:rPr>
                <w:rFonts w:eastAsia="ＭＳ 明朝"/>
                <w:iCs/>
                <w:sz w:val="20"/>
                <w:lang w:val="en-US" w:eastAsia="en-US"/>
              </w:rPr>
              <w:t>Reduced minimum number of Rx branches:</w:t>
            </w:r>
          </w:p>
          <w:p w14:paraId="3E113D48" w14:textId="77777777" w:rsidR="001B577F" w:rsidRPr="001B577F" w:rsidRDefault="001B577F" w:rsidP="00AB1C62">
            <w:pPr>
              <w:numPr>
                <w:ilvl w:val="2"/>
                <w:numId w:val="27"/>
              </w:numPr>
              <w:spacing w:after="100" w:afterAutospacing="1"/>
              <w:jc w:val="both"/>
              <w:rPr>
                <w:rFonts w:eastAsia="ＭＳ 明朝"/>
                <w:b/>
                <w:iCs/>
                <w:sz w:val="20"/>
                <w:lang w:val="en-US" w:eastAsia="en-US"/>
              </w:rPr>
            </w:pPr>
            <w:r w:rsidRPr="001B577F">
              <w:rPr>
                <w:rFonts w:eastAsia="ＭＳ 明朝"/>
                <w:iCs/>
                <w:sz w:val="20"/>
                <w:lang w:val="en-US" w:eastAsia="en-US"/>
              </w:rPr>
              <w:t xml:space="preserve">For frequency bands where a legacy NR UE is required to be equipped with a minimum of 2 Rx antenna ports, the minimum number of Rx branches supported by specification for a </w:t>
            </w:r>
            <w:proofErr w:type="spellStart"/>
            <w:r w:rsidRPr="001B577F">
              <w:rPr>
                <w:rFonts w:eastAsia="ＭＳ 明朝"/>
                <w:iCs/>
                <w:sz w:val="20"/>
                <w:lang w:val="en-US" w:eastAsia="en-US"/>
              </w:rPr>
              <w:t>RedCap</w:t>
            </w:r>
            <w:proofErr w:type="spellEnd"/>
            <w:r w:rsidRPr="001B577F">
              <w:rPr>
                <w:rFonts w:eastAsia="ＭＳ 明朝"/>
                <w:iCs/>
                <w:sz w:val="20"/>
                <w:lang w:val="en-US" w:eastAsia="en-US"/>
              </w:rPr>
              <w:t xml:space="preserve"> UE is 1. The specification also supports 2 Rx branches for a </w:t>
            </w:r>
            <w:proofErr w:type="spellStart"/>
            <w:r w:rsidRPr="001B577F">
              <w:rPr>
                <w:rFonts w:eastAsia="ＭＳ 明朝"/>
                <w:iCs/>
                <w:sz w:val="20"/>
                <w:lang w:val="en-US" w:eastAsia="en-US"/>
              </w:rPr>
              <w:t>RedCap</w:t>
            </w:r>
            <w:proofErr w:type="spellEnd"/>
            <w:r w:rsidRPr="001B577F">
              <w:rPr>
                <w:rFonts w:eastAsia="ＭＳ 明朝"/>
                <w:iCs/>
                <w:sz w:val="20"/>
                <w:lang w:val="en-US" w:eastAsia="en-US"/>
              </w:rPr>
              <w:t xml:space="preserve"> UE in these bands.</w:t>
            </w:r>
          </w:p>
          <w:p w14:paraId="3668BBD6" w14:textId="77777777" w:rsidR="001B577F" w:rsidRPr="001B577F" w:rsidRDefault="001B577F" w:rsidP="00AB1C62">
            <w:pPr>
              <w:numPr>
                <w:ilvl w:val="2"/>
                <w:numId w:val="27"/>
              </w:numPr>
              <w:spacing w:after="100" w:afterAutospacing="1"/>
              <w:jc w:val="both"/>
              <w:rPr>
                <w:rFonts w:eastAsia="ＭＳ 明朝"/>
                <w:b/>
                <w:iCs/>
                <w:sz w:val="20"/>
                <w:lang w:val="en-US" w:eastAsia="en-US"/>
              </w:rPr>
            </w:pPr>
            <w:bookmarkStart w:id="3" w:name="_Hlk58502022"/>
            <w:r w:rsidRPr="001B577F">
              <w:rPr>
                <w:rFonts w:eastAsia="ＭＳ 明朝"/>
                <w:iCs/>
                <w:sz w:val="20"/>
                <w:highlight w:val="yellow"/>
                <w:lang w:val="en-US" w:eastAsia="en-US"/>
              </w:rPr>
              <w:t xml:space="preserve">For frequency bands where a legacy NR UE (other than 2-Rx vehicular UE) is required to be equipped with a minimum of 4 Rx </w:t>
            </w:r>
            <w:bookmarkEnd w:id="3"/>
            <w:r w:rsidRPr="001B577F">
              <w:rPr>
                <w:rFonts w:eastAsia="ＭＳ 明朝"/>
                <w:iCs/>
                <w:sz w:val="20"/>
                <w:highlight w:val="yellow"/>
                <w:lang w:val="en-US" w:eastAsia="en-US"/>
              </w:rPr>
              <w:t xml:space="preserve">antenna ports, the minimum number of Rx </w:t>
            </w:r>
            <w:bookmarkStart w:id="4" w:name="_Hlk58574559"/>
            <w:r w:rsidRPr="001B577F">
              <w:rPr>
                <w:rFonts w:eastAsia="ＭＳ 明朝"/>
                <w:iCs/>
                <w:sz w:val="20"/>
                <w:highlight w:val="yellow"/>
                <w:lang w:val="en-US" w:eastAsia="en-US"/>
              </w:rPr>
              <w:t xml:space="preserve">branches </w:t>
            </w:r>
            <w:bookmarkEnd w:id="4"/>
            <w:r w:rsidRPr="001B577F">
              <w:rPr>
                <w:rFonts w:eastAsia="ＭＳ 明朝"/>
                <w:iCs/>
                <w:sz w:val="20"/>
                <w:highlight w:val="yellow"/>
                <w:lang w:val="en-US" w:eastAsia="en-US"/>
              </w:rPr>
              <w:t xml:space="preserve">supported by specification for a </w:t>
            </w:r>
            <w:proofErr w:type="spellStart"/>
            <w:r w:rsidRPr="001B577F">
              <w:rPr>
                <w:rFonts w:eastAsia="ＭＳ 明朝"/>
                <w:iCs/>
                <w:sz w:val="20"/>
                <w:highlight w:val="yellow"/>
                <w:lang w:val="en-US" w:eastAsia="en-US"/>
              </w:rPr>
              <w:t>RedCap</w:t>
            </w:r>
            <w:proofErr w:type="spellEnd"/>
            <w:r w:rsidRPr="001B577F">
              <w:rPr>
                <w:rFonts w:eastAsia="ＭＳ 明朝"/>
                <w:iCs/>
                <w:sz w:val="20"/>
                <w:highlight w:val="yellow"/>
                <w:lang w:val="en-US" w:eastAsia="en-US"/>
              </w:rPr>
              <w:t xml:space="preserve"> UE will be decided at RAN#91e</w:t>
            </w:r>
            <w:r w:rsidRPr="001B577F">
              <w:rPr>
                <w:rFonts w:eastAsia="ＭＳ 明朝"/>
                <w:iCs/>
                <w:sz w:val="20"/>
                <w:lang w:val="en-US" w:eastAsia="en-US"/>
              </w:rPr>
              <w:t>; hence no specific work for these frequency bands will be done before RAN#91e.</w:t>
            </w:r>
          </w:p>
          <w:p w14:paraId="6AFAE1EC" w14:textId="77777777" w:rsidR="001B577F" w:rsidRPr="001B577F" w:rsidRDefault="001B577F" w:rsidP="00AB1C62">
            <w:pPr>
              <w:numPr>
                <w:ilvl w:val="1"/>
                <w:numId w:val="27"/>
              </w:numPr>
              <w:spacing w:after="100" w:afterAutospacing="1"/>
              <w:jc w:val="both"/>
              <w:rPr>
                <w:rFonts w:eastAsia="ＭＳ 明朝"/>
                <w:b/>
                <w:bCs/>
                <w:iCs/>
                <w:sz w:val="20"/>
                <w:lang w:val="en-US" w:eastAsia="en-US"/>
              </w:rPr>
            </w:pPr>
            <w:r w:rsidRPr="001B577F">
              <w:rPr>
                <w:rFonts w:eastAsia="ＭＳ 明朝"/>
                <w:bCs/>
                <w:iCs/>
                <w:sz w:val="20"/>
                <w:lang w:val="en-US" w:eastAsia="en-US"/>
              </w:rPr>
              <w:t>Maximum number of DL MIMO layers:</w:t>
            </w:r>
          </w:p>
          <w:p w14:paraId="35BA0B21" w14:textId="77777777" w:rsidR="001B577F" w:rsidRPr="001B577F" w:rsidRDefault="001B577F" w:rsidP="00AB1C62">
            <w:pPr>
              <w:numPr>
                <w:ilvl w:val="2"/>
                <w:numId w:val="27"/>
              </w:numPr>
              <w:spacing w:after="100" w:afterAutospacing="1"/>
              <w:jc w:val="both"/>
              <w:rPr>
                <w:rFonts w:eastAsia="ＭＳ 明朝"/>
                <w:b/>
                <w:bCs/>
                <w:iCs/>
                <w:sz w:val="20"/>
                <w:lang w:val="en-US" w:eastAsia="en-US"/>
              </w:rPr>
            </w:pPr>
            <w:r w:rsidRPr="001B577F">
              <w:rPr>
                <w:rFonts w:eastAsia="ＭＳ 明朝"/>
                <w:bCs/>
                <w:iCs/>
                <w:sz w:val="20"/>
                <w:lang w:val="en-US" w:eastAsia="en-US"/>
              </w:rPr>
              <w:t xml:space="preserve">For a </w:t>
            </w:r>
            <w:proofErr w:type="spellStart"/>
            <w:r w:rsidRPr="001B577F">
              <w:rPr>
                <w:rFonts w:eastAsia="ＭＳ 明朝"/>
                <w:bCs/>
                <w:iCs/>
                <w:sz w:val="20"/>
                <w:lang w:val="en-US" w:eastAsia="en-US"/>
              </w:rPr>
              <w:t>RedCap</w:t>
            </w:r>
            <w:proofErr w:type="spellEnd"/>
            <w:r w:rsidRPr="001B577F">
              <w:rPr>
                <w:rFonts w:eastAsia="ＭＳ 明朝"/>
                <w:bCs/>
                <w:iCs/>
                <w:sz w:val="20"/>
                <w:lang w:val="en-US" w:eastAsia="en-US"/>
              </w:rPr>
              <w:t xml:space="preserve"> UE with 1 Rx </w:t>
            </w:r>
            <w:r w:rsidRPr="001B577F">
              <w:rPr>
                <w:rFonts w:eastAsia="ＭＳ 明朝"/>
                <w:iCs/>
                <w:sz w:val="20"/>
                <w:lang w:val="en-US" w:eastAsia="en-US"/>
              </w:rPr>
              <w:t>branch</w:t>
            </w:r>
            <w:r w:rsidRPr="001B577F">
              <w:rPr>
                <w:rFonts w:eastAsia="ＭＳ 明朝"/>
                <w:bCs/>
                <w:iCs/>
                <w:sz w:val="20"/>
                <w:lang w:val="en-US" w:eastAsia="en-US"/>
              </w:rPr>
              <w:t>, 1 DL MIMO layer is supported.</w:t>
            </w:r>
          </w:p>
          <w:p w14:paraId="3D49B626" w14:textId="77777777" w:rsidR="001B577F" w:rsidRPr="001B577F" w:rsidRDefault="001B577F" w:rsidP="00AB1C62">
            <w:pPr>
              <w:numPr>
                <w:ilvl w:val="2"/>
                <w:numId w:val="27"/>
              </w:numPr>
              <w:spacing w:after="100" w:afterAutospacing="1"/>
              <w:jc w:val="both"/>
              <w:rPr>
                <w:rFonts w:eastAsia="ＭＳ 明朝"/>
                <w:b/>
                <w:bCs/>
                <w:iCs/>
                <w:sz w:val="20"/>
                <w:lang w:val="en-US" w:eastAsia="en-US"/>
              </w:rPr>
            </w:pPr>
            <w:r w:rsidRPr="001B577F">
              <w:rPr>
                <w:rFonts w:eastAsia="ＭＳ 明朝"/>
                <w:bCs/>
                <w:iCs/>
                <w:sz w:val="20"/>
                <w:lang w:val="en-US" w:eastAsia="en-US"/>
              </w:rPr>
              <w:t xml:space="preserve">For a </w:t>
            </w:r>
            <w:proofErr w:type="spellStart"/>
            <w:r w:rsidRPr="001B577F">
              <w:rPr>
                <w:rFonts w:eastAsia="ＭＳ 明朝"/>
                <w:bCs/>
                <w:iCs/>
                <w:sz w:val="20"/>
                <w:lang w:val="en-US" w:eastAsia="en-US"/>
              </w:rPr>
              <w:t>RedCap</w:t>
            </w:r>
            <w:proofErr w:type="spellEnd"/>
            <w:r w:rsidRPr="001B577F">
              <w:rPr>
                <w:rFonts w:eastAsia="ＭＳ 明朝"/>
                <w:bCs/>
                <w:iCs/>
                <w:sz w:val="20"/>
                <w:lang w:val="en-US" w:eastAsia="en-US"/>
              </w:rPr>
              <w:t xml:space="preserve"> UE with 2 Rx </w:t>
            </w:r>
            <w:r w:rsidRPr="001B577F">
              <w:rPr>
                <w:rFonts w:eastAsia="ＭＳ 明朝"/>
                <w:iCs/>
                <w:sz w:val="20"/>
                <w:lang w:val="en-US" w:eastAsia="en-US"/>
              </w:rPr>
              <w:t>branches</w:t>
            </w:r>
            <w:r w:rsidRPr="001B577F">
              <w:rPr>
                <w:rFonts w:eastAsia="ＭＳ 明朝"/>
                <w:bCs/>
                <w:iCs/>
                <w:sz w:val="20"/>
                <w:lang w:val="en-US" w:eastAsia="en-US"/>
              </w:rPr>
              <w:t>, 2 DL MIMO layers are supported.</w:t>
            </w:r>
          </w:p>
          <w:p w14:paraId="4FDD9C61" w14:textId="77777777" w:rsidR="001B577F" w:rsidRPr="001B577F" w:rsidRDefault="001B577F" w:rsidP="00AB1C62">
            <w:pPr>
              <w:numPr>
                <w:ilvl w:val="1"/>
                <w:numId w:val="27"/>
              </w:numPr>
              <w:spacing w:after="100" w:afterAutospacing="1"/>
              <w:jc w:val="both"/>
              <w:rPr>
                <w:rFonts w:eastAsia="ＭＳ 明朝"/>
                <w:b/>
                <w:bCs/>
                <w:iCs/>
                <w:sz w:val="20"/>
                <w:lang w:val="en-US" w:eastAsia="en-US"/>
              </w:rPr>
            </w:pPr>
            <w:r w:rsidRPr="001B577F">
              <w:rPr>
                <w:rFonts w:eastAsia="ＭＳ 明朝"/>
                <w:bCs/>
                <w:iCs/>
                <w:sz w:val="20"/>
                <w:lang w:val="en-US" w:eastAsia="en-US"/>
              </w:rPr>
              <w:t>Relaxed maximum modulation order:</w:t>
            </w:r>
          </w:p>
          <w:p w14:paraId="03C52782" w14:textId="77777777" w:rsidR="001B577F" w:rsidRPr="001B577F" w:rsidRDefault="001B577F" w:rsidP="00AB1C62">
            <w:pPr>
              <w:numPr>
                <w:ilvl w:val="2"/>
                <w:numId w:val="27"/>
              </w:numPr>
              <w:spacing w:after="100" w:afterAutospacing="1"/>
              <w:jc w:val="both"/>
              <w:rPr>
                <w:rFonts w:eastAsia="ＭＳ 明朝"/>
                <w:b/>
                <w:bCs/>
                <w:iCs/>
                <w:sz w:val="20"/>
                <w:lang w:val="en-US" w:eastAsia="en-US"/>
              </w:rPr>
            </w:pPr>
            <w:r w:rsidRPr="001B577F">
              <w:rPr>
                <w:rFonts w:eastAsia="ＭＳ 明朝"/>
                <w:bCs/>
                <w:iCs/>
                <w:sz w:val="20"/>
                <w:lang w:val="en-US" w:eastAsia="en-US"/>
              </w:rPr>
              <w:t xml:space="preserve">Support of 256QAM in DL is optional (instead of mandatory) for an FR1 </w:t>
            </w:r>
            <w:proofErr w:type="spellStart"/>
            <w:r w:rsidRPr="001B577F">
              <w:rPr>
                <w:rFonts w:eastAsia="ＭＳ 明朝"/>
                <w:bCs/>
                <w:iCs/>
                <w:sz w:val="20"/>
                <w:lang w:val="en-US" w:eastAsia="en-US"/>
              </w:rPr>
              <w:t>RedCap</w:t>
            </w:r>
            <w:proofErr w:type="spellEnd"/>
            <w:r w:rsidRPr="001B577F">
              <w:rPr>
                <w:rFonts w:eastAsia="ＭＳ 明朝"/>
                <w:bCs/>
                <w:iCs/>
                <w:sz w:val="20"/>
                <w:lang w:val="en-US" w:eastAsia="en-US"/>
              </w:rPr>
              <w:t xml:space="preserve"> UE.</w:t>
            </w:r>
          </w:p>
          <w:p w14:paraId="3D8959C7" w14:textId="77777777" w:rsidR="001B577F" w:rsidRPr="001B577F" w:rsidRDefault="001B577F" w:rsidP="00AB1C62">
            <w:pPr>
              <w:numPr>
                <w:ilvl w:val="2"/>
                <w:numId w:val="27"/>
              </w:numPr>
              <w:spacing w:after="100" w:afterAutospacing="1"/>
              <w:jc w:val="both"/>
              <w:rPr>
                <w:rFonts w:eastAsia="ＭＳ 明朝"/>
                <w:bCs/>
                <w:iCs/>
                <w:sz w:val="20"/>
                <w:lang w:val="en-US" w:eastAsia="en-US"/>
              </w:rPr>
            </w:pPr>
            <w:r w:rsidRPr="001B577F">
              <w:rPr>
                <w:rFonts w:eastAsia="ＭＳ 明朝"/>
                <w:bCs/>
                <w:iCs/>
                <w:sz w:val="20"/>
                <w:lang w:val="en-US" w:eastAsia="en-US"/>
              </w:rPr>
              <w:t xml:space="preserve">No other relaxations of maximum modulation order are specified for a </w:t>
            </w:r>
            <w:proofErr w:type="spellStart"/>
            <w:r w:rsidRPr="001B577F">
              <w:rPr>
                <w:rFonts w:eastAsia="ＭＳ 明朝"/>
                <w:bCs/>
                <w:iCs/>
                <w:sz w:val="20"/>
                <w:lang w:val="en-US" w:eastAsia="en-US"/>
              </w:rPr>
              <w:t>RedCap</w:t>
            </w:r>
            <w:proofErr w:type="spellEnd"/>
            <w:r w:rsidRPr="001B577F">
              <w:rPr>
                <w:rFonts w:eastAsia="ＭＳ 明朝"/>
                <w:bCs/>
                <w:iCs/>
                <w:sz w:val="20"/>
                <w:lang w:val="en-US" w:eastAsia="en-US"/>
              </w:rPr>
              <w:t xml:space="preserve"> UE.</w:t>
            </w:r>
          </w:p>
          <w:p w14:paraId="5945FFEF" w14:textId="77777777" w:rsidR="001B577F" w:rsidRPr="001B577F" w:rsidRDefault="001B577F" w:rsidP="00AB1C62">
            <w:pPr>
              <w:numPr>
                <w:ilvl w:val="1"/>
                <w:numId w:val="27"/>
              </w:numPr>
              <w:spacing w:after="100" w:afterAutospacing="1"/>
              <w:jc w:val="both"/>
              <w:rPr>
                <w:rFonts w:eastAsia="ＭＳ 明朝"/>
                <w:bCs/>
                <w:iCs/>
                <w:sz w:val="20"/>
                <w:lang w:val="en-US" w:eastAsia="en-US"/>
              </w:rPr>
            </w:pPr>
            <w:r w:rsidRPr="001B577F">
              <w:rPr>
                <w:rFonts w:eastAsia="ＭＳ 明朝"/>
                <w:bCs/>
                <w:iCs/>
                <w:sz w:val="20"/>
                <w:lang w:val="en-US" w:eastAsia="en-US"/>
              </w:rPr>
              <w:t>Duplex operation:</w:t>
            </w:r>
          </w:p>
          <w:p w14:paraId="6D784917" w14:textId="77777777" w:rsidR="001B577F" w:rsidRPr="001B577F" w:rsidRDefault="001B577F" w:rsidP="00AB1C62">
            <w:pPr>
              <w:numPr>
                <w:ilvl w:val="2"/>
                <w:numId w:val="27"/>
              </w:numPr>
              <w:spacing w:after="100" w:afterAutospacing="1"/>
              <w:jc w:val="both"/>
              <w:rPr>
                <w:rFonts w:eastAsia="ＭＳ 明朝"/>
                <w:bCs/>
                <w:iCs/>
                <w:sz w:val="20"/>
                <w:lang w:val="en-US" w:eastAsia="en-US"/>
              </w:rPr>
            </w:pPr>
            <w:r w:rsidRPr="001B577F">
              <w:rPr>
                <w:rFonts w:eastAsia="ＭＳ 明朝"/>
                <w:bCs/>
                <w:iCs/>
                <w:sz w:val="20"/>
                <w:lang w:val="en-US" w:eastAsia="en-US"/>
              </w:rPr>
              <w:t>HD-FDD type A with the minimum specification impact (Note that FD-FDD and TDD are also supported.)</w:t>
            </w:r>
          </w:p>
          <w:p w14:paraId="3A98EC52" w14:textId="77777777" w:rsidR="001B577F" w:rsidRPr="001B577F" w:rsidRDefault="001B577F" w:rsidP="00AB1C62">
            <w:pPr>
              <w:numPr>
                <w:ilvl w:val="0"/>
                <w:numId w:val="27"/>
              </w:numPr>
              <w:spacing w:after="100" w:afterAutospacing="1"/>
              <w:jc w:val="both"/>
              <w:rPr>
                <w:rFonts w:ascii="Times" w:eastAsia="SimSun" w:hAnsi="Times"/>
                <w:bCs/>
                <w:sz w:val="20"/>
                <w:lang w:val="en-US"/>
              </w:rPr>
            </w:pPr>
            <w:r w:rsidRPr="001B577F">
              <w:rPr>
                <w:rFonts w:ascii="Times" w:eastAsia="SimSun" w:hAnsi="Times"/>
                <w:bCs/>
                <w:sz w:val="20"/>
                <w:lang w:val="en-US"/>
              </w:rPr>
              <w:t xml:space="preserve">Specify higher layer support of enhancements listed above [RAN2, RAN1]. </w:t>
            </w:r>
            <w:bookmarkStart w:id="5" w:name="_Hlk58502603"/>
            <w:r w:rsidRPr="001B577F">
              <w:rPr>
                <w:rFonts w:ascii="Times" w:eastAsia="SimSun" w:hAnsi="Times"/>
                <w:bCs/>
                <w:sz w:val="20"/>
                <w:highlight w:val="yellow"/>
                <w:lang w:val="en-US"/>
              </w:rPr>
              <w:t xml:space="preserve">Details are to be refined at RAN#91e taking the outcome of the </w:t>
            </w:r>
            <w:proofErr w:type="spellStart"/>
            <w:r w:rsidRPr="001B577F">
              <w:rPr>
                <w:rFonts w:ascii="Times" w:eastAsia="SimSun" w:hAnsi="Times"/>
                <w:bCs/>
                <w:sz w:val="20"/>
                <w:highlight w:val="yellow"/>
                <w:lang w:val="en-US"/>
              </w:rPr>
              <w:t>RedCap</w:t>
            </w:r>
            <w:proofErr w:type="spellEnd"/>
            <w:r w:rsidRPr="001B577F">
              <w:rPr>
                <w:rFonts w:ascii="Times" w:eastAsia="SimSun" w:hAnsi="Times"/>
                <w:bCs/>
                <w:sz w:val="20"/>
                <w:highlight w:val="yellow"/>
                <w:lang w:val="en-US"/>
              </w:rPr>
              <w:t xml:space="preserve"> SI into account</w:t>
            </w:r>
            <w:r w:rsidRPr="001B577F">
              <w:rPr>
                <w:rFonts w:ascii="Times" w:eastAsia="SimSun" w:hAnsi="Times"/>
                <w:bCs/>
                <w:sz w:val="20"/>
                <w:lang w:val="en-US"/>
              </w:rPr>
              <w:t>, and work on this objective shall start after RAN#91e</w:t>
            </w:r>
            <w:bookmarkEnd w:id="5"/>
            <w:r w:rsidRPr="001B577F">
              <w:rPr>
                <w:rFonts w:ascii="Times" w:eastAsia="SimSun" w:hAnsi="Times"/>
                <w:bCs/>
                <w:sz w:val="20"/>
                <w:lang w:val="en-US"/>
              </w:rPr>
              <w:t>:</w:t>
            </w:r>
          </w:p>
          <w:p w14:paraId="17AECE19" w14:textId="77777777" w:rsidR="001B577F" w:rsidRPr="001B577F" w:rsidRDefault="001B577F" w:rsidP="00AB1C62">
            <w:pPr>
              <w:numPr>
                <w:ilvl w:val="1"/>
                <w:numId w:val="27"/>
              </w:numPr>
              <w:spacing w:after="100" w:afterAutospacing="1"/>
              <w:jc w:val="both"/>
              <w:rPr>
                <w:rFonts w:ascii="Times" w:eastAsia="SimSun" w:hAnsi="Times"/>
                <w:bCs/>
                <w:sz w:val="20"/>
                <w:lang w:val="en-US"/>
              </w:rPr>
            </w:pPr>
            <w:r w:rsidRPr="001B577F">
              <w:rPr>
                <w:rFonts w:ascii="Times" w:eastAsia="SimSun" w:hAnsi="Times"/>
                <w:bCs/>
                <w:sz w:val="20"/>
                <w:lang w:val="en-US"/>
              </w:rPr>
              <w:t xml:space="preserve">Specify definition of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 type(s) including set(s) of L1 capabilities for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 identification and for constraining the use of those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L1 capabilities only for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UEs, and preventing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UEs from using capabilities not intended for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UEs including at least carrier aggregation, dual connectivity and wider bandwidths.</w:t>
            </w:r>
          </w:p>
          <w:p w14:paraId="2825536D" w14:textId="77777777" w:rsidR="001B577F" w:rsidRPr="001B577F" w:rsidRDefault="001B577F" w:rsidP="00AB1C62">
            <w:pPr>
              <w:numPr>
                <w:ilvl w:val="1"/>
                <w:numId w:val="27"/>
              </w:numPr>
              <w:spacing w:after="100" w:afterAutospacing="1"/>
              <w:jc w:val="both"/>
              <w:rPr>
                <w:rFonts w:ascii="Times" w:eastAsia="SimSun" w:hAnsi="Times"/>
                <w:bCs/>
                <w:sz w:val="20"/>
                <w:lang w:val="en-US"/>
              </w:rPr>
            </w:pPr>
            <w:r w:rsidRPr="001B577F">
              <w:rPr>
                <w:rFonts w:ascii="Times" w:eastAsia="SimSun" w:hAnsi="Times"/>
                <w:bCs/>
                <w:sz w:val="20"/>
                <w:lang w:val="en-US"/>
              </w:rPr>
              <w:t xml:space="preserve">Specify functionality that will enable </w:t>
            </w:r>
            <w:proofErr w:type="spellStart"/>
            <w:r w:rsidRPr="001B577F">
              <w:rPr>
                <w:rFonts w:ascii="Times" w:eastAsia="SimSun" w:hAnsi="Times"/>
                <w:bCs/>
                <w:sz w:val="20"/>
                <w:lang w:val="en-US"/>
              </w:rPr>
              <w:t>RedCap</w:t>
            </w:r>
            <w:proofErr w:type="spellEnd"/>
            <w:r w:rsidRPr="001B577F">
              <w:rPr>
                <w:rFonts w:ascii="Times" w:eastAsia="SimSun" w:hAnsi="Times"/>
                <w:bCs/>
                <w:sz w:val="20"/>
                <w:lang w:val="en-US"/>
              </w:rPr>
              <w:t xml:space="preserve"> UEs to be explicitly identifiable to networks and allow operators to restrict their access if desired.</w:t>
            </w:r>
          </w:p>
          <w:p w14:paraId="3AFE34DF" w14:textId="77777777" w:rsidR="001B577F" w:rsidRPr="001B577F" w:rsidRDefault="001B577F" w:rsidP="00AB1C62">
            <w:pPr>
              <w:numPr>
                <w:ilvl w:val="1"/>
                <w:numId w:val="27"/>
              </w:numPr>
              <w:spacing w:after="100" w:afterAutospacing="1"/>
              <w:jc w:val="both"/>
              <w:rPr>
                <w:rFonts w:ascii="Times" w:eastAsia="SimSun" w:hAnsi="Times"/>
                <w:bCs/>
                <w:sz w:val="20"/>
                <w:lang w:val="en-US"/>
              </w:rPr>
            </w:pPr>
            <w:r w:rsidRPr="001B577F">
              <w:rPr>
                <w:rFonts w:ascii="Times" w:eastAsia="SimSun" w:hAnsi="Times"/>
                <w:bCs/>
                <w:sz w:val="20"/>
                <w:lang w:val="en-US"/>
              </w:rPr>
              <w:t>Specify necessary updates of UE capabilities (38.306) and RRC parameters (38.331).</w:t>
            </w:r>
          </w:p>
          <w:p w14:paraId="453F124C" w14:textId="77777777" w:rsidR="001B577F" w:rsidRPr="001B577F" w:rsidRDefault="001B577F" w:rsidP="00AB1C62">
            <w:pPr>
              <w:numPr>
                <w:ilvl w:val="0"/>
                <w:numId w:val="27"/>
              </w:numPr>
              <w:spacing w:after="100" w:afterAutospacing="1"/>
              <w:jc w:val="both"/>
              <w:rPr>
                <w:rFonts w:ascii="Times" w:eastAsia="SimSun" w:hAnsi="Times"/>
                <w:bCs/>
                <w:sz w:val="20"/>
                <w:lang w:val="en-US"/>
              </w:rPr>
            </w:pPr>
            <w:r w:rsidRPr="001B577F">
              <w:rPr>
                <w:rFonts w:ascii="Times" w:eastAsia="SimSun" w:hAnsi="Times"/>
                <w:bCs/>
                <w:sz w:val="20"/>
                <w:lang w:val="en-US"/>
              </w:rPr>
              <w:t xml:space="preserve">Specify RAN4 core requirements for the above. </w:t>
            </w:r>
          </w:p>
          <w:p w14:paraId="1FADCBCC" w14:textId="77777777" w:rsidR="001B577F" w:rsidRPr="001B577F" w:rsidRDefault="001B577F" w:rsidP="00AB1C62">
            <w:pPr>
              <w:spacing w:after="100" w:afterAutospacing="1"/>
              <w:jc w:val="both"/>
              <w:rPr>
                <w:rFonts w:ascii="Times" w:eastAsia="SimSun" w:hAnsi="Times"/>
                <w:sz w:val="20"/>
                <w:lang w:val="en-US"/>
              </w:rPr>
            </w:pPr>
            <w:r w:rsidRPr="001B577F">
              <w:rPr>
                <w:rFonts w:ascii="Times" w:eastAsia="SimSun" w:hAnsi="Times"/>
                <w:sz w:val="20"/>
                <w:lang w:val="en-US"/>
              </w:rPr>
              <w:t>Notes:</w:t>
            </w:r>
          </w:p>
          <w:p w14:paraId="697010F2"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SimSun" w:hAnsi="Times"/>
                <w:sz w:val="20"/>
                <w:lang w:val="en-US"/>
              </w:rPr>
              <w:lastRenderedPageBreak/>
              <w:t>Rel-15 SSB bandwidth is reused and L1 changes minimized.</w:t>
            </w:r>
          </w:p>
          <w:p w14:paraId="0B470AD4"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SimSun" w:hAnsi="Times"/>
                <w:sz w:val="20"/>
                <w:lang w:val="en-US"/>
              </w:rPr>
              <w:t>The work defined as part of this WI is not to overlap with LPWA use cases.</w:t>
            </w:r>
          </w:p>
          <w:p w14:paraId="3F77249B"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SimSun" w:hAnsi="Times"/>
                <w:sz w:val="20"/>
                <w:lang w:val="en-US"/>
              </w:rPr>
              <w:t>Coexistence with non-</w:t>
            </w:r>
            <w:proofErr w:type="spellStart"/>
            <w:r w:rsidRPr="001B577F">
              <w:rPr>
                <w:rFonts w:ascii="Times" w:eastAsia="SimSun" w:hAnsi="Times"/>
                <w:sz w:val="20"/>
                <w:lang w:val="en-US"/>
              </w:rPr>
              <w:t>RedCap</w:t>
            </w:r>
            <w:proofErr w:type="spellEnd"/>
            <w:r w:rsidRPr="001B577F">
              <w:rPr>
                <w:rFonts w:ascii="Times" w:eastAsia="SimSun" w:hAnsi="Times"/>
                <w:sz w:val="20"/>
                <w:lang w:val="en-US"/>
              </w:rPr>
              <w:t xml:space="preserve"> UEs is to be ensured.</w:t>
            </w:r>
          </w:p>
          <w:p w14:paraId="58C433FC"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SimSun" w:hAnsi="Times"/>
                <w:sz w:val="20"/>
                <w:lang w:val="en-US"/>
              </w:rPr>
              <w:t>This WI focuses on SA mode and single connectivity with operation in a single band at a time.</w:t>
            </w:r>
          </w:p>
          <w:p w14:paraId="7A0B370A" w14:textId="77777777" w:rsidR="001B577F" w:rsidRPr="001B577F" w:rsidRDefault="001B577F" w:rsidP="00AB1C62">
            <w:pPr>
              <w:numPr>
                <w:ilvl w:val="0"/>
                <w:numId w:val="27"/>
              </w:numPr>
              <w:spacing w:after="100" w:afterAutospacing="1"/>
              <w:jc w:val="both"/>
              <w:rPr>
                <w:rFonts w:ascii="Times" w:eastAsia="SimSun" w:hAnsi="Times"/>
                <w:sz w:val="20"/>
                <w:lang w:val="en-US"/>
              </w:rPr>
            </w:pPr>
            <w:r w:rsidRPr="001B577F">
              <w:rPr>
                <w:rFonts w:ascii="Times" w:eastAsia="ＭＳ 明朝" w:hAnsi="Times"/>
                <w:sz w:val="20"/>
                <w:lang w:eastAsia="en-US"/>
              </w:rPr>
              <w:t>The work in other WGs than RAN1 starts after RAN#91e.</w:t>
            </w:r>
          </w:p>
          <w:p w14:paraId="6EB6426A" w14:textId="3599477E" w:rsidR="001B577F" w:rsidRPr="001B577F" w:rsidRDefault="001B577F" w:rsidP="00AB1C62">
            <w:pPr>
              <w:numPr>
                <w:ilvl w:val="0"/>
                <w:numId w:val="27"/>
              </w:numPr>
              <w:spacing w:after="100" w:afterAutospacing="1"/>
              <w:jc w:val="both"/>
              <w:rPr>
                <w:rFonts w:ascii="Times" w:eastAsia="SimSun" w:hAnsi="Times"/>
                <w:sz w:val="20"/>
                <w:lang w:val="en-US"/>
              </w:rPr>
            </w:pPr>
            <w:bookmarkStart w:id="6" w:name="_Hlk58575355"/>
            <w:r w:rsidRPr="001B577F">
              <w:rPr>
                <w:rFonts w:ascii="Times" w:eastAsia="ＭＳ 明朝" w:hAnsi="Times"/>
                <w:sz w:val="20"/>
                <w:highlight w:val="yellow"/>
                <w:lang w:eastAsia="en-US"/>
              </w:rPr>
              <w:t xml:space="preserve">The appropriate WI for handling of any potential coverage recovery aspects related to </w:t>
            </w:r>
            <w:proofErr w:type="spellStart"/>
            <w:r w:rsidRPr="001B577F">
              <w:rPr>
                <w:rFonts w:ascii="Times" w:eastAsia="ＭＳ 明朝" w:hAnsi="Times"/>
                <w:sz w:val="20"/>
                <w:highlight w:val="yellow"/>
                <w:lang w:eastAsia="en-US"/>
              </w:rPr>
              <w:t>RedCap</w:t>
            </w:r>
            <w:proofErr w:type="spellEnd"/>
            <w:r w:rsidRPr="001B577F">
              <w:rPr>
                <w:rFonts w:ascii="Times" w:eastAsia="ＭＳ 明朝" w:hAnsi="Times"/>
                <w:sz w:val="20"/>
                <w:highlight w:val="yellow"/>
                <w:lang w:eastAsia="en-US"/>
              </w:rPr>
              <w:t xml:space="preserve"> UEs devices will be considered at RAN#91e.</w:t>
            </w:r>
            <w:bookmarkEnd w:id="6"/>
          </w:p>
        </w:tc>
      </w:tr>
    </w:tbl>
    <w:p w14:paraId="7D78B85E" w14:textId="2480DD48" w:rsidR="005B6F20" w:rsidRDefault="005B6F20" w:rsidP="003C49A7">
      <w:pPr>
        <w:spacing w:afterLines="50" w:after="120"/>
        <w:jc w:val="both"/>
        <w:rPr>
          <w:rFonts w:eastAsia="ＭＳ 明朝"/>
          <w:sz w:val="22"/>
          <w:szCs w:val="22"/>
          <w:lang w:val="en-US"/>
        </w:rPr>
      </w:pPr>
    </w:p>
    <w:p w14:paraId="7EB5DB02" w14:textId="0992581D" w:rsidR="00C75DD9" w:rsidRPr="001B577F" w:rsidRDefault="00C75DD9"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highlighted by yellow, there </w:t>
      </w:r>
      <w:r w:rsidR="005352A0">
        <w:rPr>
          <w:rFonts w:eastAsia="ＭＳ 明朝"/>
          <w:sz w:val="22"/>
          <w:szCs w:val="22"/>
          <w:lang w:val="en-US"/>
        </w:rPr>
        <w:t xml:space="preserve">are some remaining topics to be discussed at RAN#91-e. </w:t>
      </w:r>
      <w:r w:rsidR="005352A0">
        <w:rPr>
          <w:rFonts w:eastAsia="ＭＳ 明朝" w:hint="eastAsia"/>
          <w:sz w:val="22"/>
          <w:szCs w:val="22"/>
          <w:lang w:val="en-US"/>
        </w:rPr>
        <w:t xml:space="preserve">This </w:t>
      </w:r>
      <w:r w:rsidR="005352A0">
        <w:rPr>
          <w:rFonts w:eastAsia="ＭＳ 明朝"/>
          <w:sz w:val="22"/>
          <w:szCs w:val="22"/>
          <w:lang w:val="en-US"/>
        </w:rPr>
        <w:t>contribution provides our views on the above topics for updating WI scope.</w:t>
      </w:r>
    </w:p>
    <w:p w14:paraId="093EFF21" w14:textId="3278D595" w:rsidR="00C4049C" w:rsidRDefault="00C4049C" w:rsidP="00F26F8D">
      <w:pPr>
        <w:spacing w:afterLines="50" w:after="120"/>
        <w:jc w:val="both"/>
        <w:rPr>
          <w:rFonts w:eastAsia="ＭＳ 明朝"/>
          <w:sz w:val="22"/>
          <w:szCs w:val="22"/>
          <w:lang w:val="en-US"/>
        </w:rPr>
      </w:pPr>
    </w:p>
    <w:p w14:paraId="60A68E97" w14:textId="77777777" w:rsidR="00AB1C62" w:rsidRPr="007C4E42" w:rsidRDefault="00AB1C62" w:rsidP="00F26F8D">
      <w:pPr>
        <w:spacing w:afterLines="50" w:after="120"/>
        <w:jc w:val="both"/>
        <w:rPr>
          <w:rFonts w:eastAsia="ＭＳ 明朝"/>
          <w:sz w:val="22"/>
          <w:szCs w:val="22"/>
          <w:lang w:val="en-US"/>
        </w:rPr>
      </w:pPr>
    </w:p>
    <w:p w14:paraId="079EBB15" w14:textId="79F6ADD5" w:rsidR="00E77DB5" w:rsidRDefault="0024634C" w:rsidP="00E77DB5">
      <w:pPr>
        <w:pStyle w:val="1"/>
        <w:numPr>
          <w:ilvl w:val="0"/>
          <w:numId w:val="6"/>
        </w:numPr>
        <w:spacing w:before="180" w:after="120"/>
        <w:rPr>
          <w:rFonts w:eastAsia="ＭＳ 明朝"/>
          <w:b/>
          <w:bCs/>
          <w:szCs w:val="24"/>
          <w:lang w:val="en-US"/>
        </w:rPr>
      </w:pPr>
      <w:r>
        <w:rPr>
          <w:rFonts w:eastAsia="ＭＳ 明朝"/>
          <w:b/>
          <w:bCs/>
          <w:szCs w:val="24"/>
          <w:lang w:val="en-US"/>
        </w:rPr>
        <w:t>Updated WI scope</w:t>
      </w:r>
    </w:p>
    <w:p w14:paraId="063433C6" w14:textId="40A0D6A2" w:rsidR="00066096" w:rsidRDefault="00066096" w:rsidP="00937BF1">
      <w:pPr>
        <w:pStyle w:val="2"/>
        <w:numPr>
          <w:ilvl w:val="1"/>
          <w:numId w:val="6"/>
        </w:numPr>
        <w:spacing w:line="360" w:lineRule="auto"/>
        <w:rPr>
          <w:rFonts w:eastAsia="ＭＳ 明朝"/>
          <w:b/>
          <w:bCs/>
          <w:szCs w:val="24"/>
          <w:lang w:val="en-US"/>
        </w:rPr>
      </w:pPr>
      <w:r>
        <w:rPr>
          <w:rFonts w:eastAsia="ＭＳ 明朝"/>
          <w:b/>
          <w:bCs/>
          <w:szCs w:val="24"/>
          <w:lang w:val="en-US"/>
        </w:rPr>
        <w:t>Optional UE BW after initial access for FR1</w:t>
      </w:r>
    </w:p>
    <w:p w14:paraId="7F2BE892" w14:textId="60884631" w:rsidR="005C6CB1" w:rsidRDefault="00937BF1" w:rsidP="008728C7">
      <w:pPr>
        <w:spacing w:afterLines="50" w:after="120"/>
        <w:jc w:val="both"/>
        <w:rPr>
          <w:rFonts w:eastAsia="ＭＳ 明朝"/>
          <w:sz w:val="22"/>
          <w:szCs w:val="22"/>
          <w:lang w:val="en-US"/>
        </w:rPr>
      </w:pPr>
      <w:r>
        <w:rPr>
          <w:rFonts w:eastAsia="ＭＳ 明朝"/>
          <w:sz w:val="22"/>
          <w:szCs w:val="22"/>
          <w:lang w:val="en-US"/>
        </w:rPr>
        <w:t xml:space="preserve">As </w:t>
      </w:r>
      <w:r w:rsidR="0024634C">
        <w:rPr>
          <w:rFonts w:eastAsia="ＭＳ 明朝"/>
          <w:sz w:val="22"/>
          <w:szCs w:val="22"/>
          <w:lang w:val="en-US"/>
        </w:rPr>
        <w:t>stated in the latest WID</w:t>
      </w:r>
      <w:r>
        <w:rPr>
          <w:rFonts w:eastAsia="ＭＳ 明朝"/>
          <w:sz w:val="22"/>
          <w:szCs w:val="22"/>
          <w:lang w:val="en-US"/>
        </w:rPr>
        <w:t xml:space="preserve">, </w:t>
      </w:r>
      <w:r w:rsidR="007945DC">
        <w:rPr>
          <w:rFonts w:eastAsia="ＭＳ 明朝"/>
          <w:sz w:val="22"/>
          <w:szCs w:val="22"/>
          <w:lang w:val="en-US"/>
        </w:rPr>
        <w:t>f</w:t>
      </w:r>
      <w:r w:rsidR="007945DC" w:rsidRPr="007945DC">
        <w:rPr>
          <w:rFonts w:eastAsia="ＭＳ 明朝"/>
          <w:sz w:val="22"/>
          <w:szCs w:val="22"/>
          <w:lang w:val="en-US"/>
        </w:rPr>
        <w:t>or frequency bands where a legacy NR UE is required to be equipped with a minimum of 2 Rx antenna ports</w:t>
      </w:r>
      <w:r>
        <w:rPr>
          <w:rFonts w:eastAsia="ＭＳ 明朝"/>
          <w:sz w:val="22"/>
          <w:szCs w:val="22"/>
          <w:lang w:val="en-US"/>
        </w:rPr>
        <w:t>, t</w:t>
      </w:r>
      <w:r w:rsidRPr="00937BF1">
        <w:rPr>
          <w:rFonts w:eastAsia="ＭＳ 明朝"/>
          <w:sz w:val="22"/>
          <w:szCs w:val="22"/>
          <w:lang w:val="en-US"/>
        </w:rPr>
        <w:t xml:space="preserve">he specification supports 2 Rx </w:t>
      </w:r>
      <w:r w:rsidR="007945DC">
        <w:rPr>
          <w:rFonts w:eastAsia="ＭＳ 明朝"/>
          <w:sz w:val="22"/>
          <w:szCs w:val="22"/>
          <w:lang w:val="en-US"/>
        </w:rPr>
        <w:t>antenna ports</w:t>
      </w:r>
      <w:r w:rsidRPr="00937BF1">
        <w:rPr>
          <w:rFonts w:eastAsia="ＭＳ 明朝"/>
          <w:sz w:val="22"/>
          <w:szCs w:val="22"/>
          <w:lang w:val="en-US"/>
        </w:rPr>
        <w:t xml:space="preserve"> for a </w:t>
      </w:r>
      <w:proofErr w:type="spellStart"/>
      <w:r w:rsidRPr="00937BF1">
        <w:rPr>
          <w:rFonts w:eastAsia="ＭＳ 明朝"/>
          <w:sz w:val="22"/>
          <w:szCs w:val="22"/>
          <w:lang w:val="en-US"/>
        </w:rPr>
        <w:t>RedCap</w:t>
      </w:r>
      <w:proofErr w:type="spellEnd"/>
      <w:r w:rsidRPr="00937BF1">
        <w:rPr>
          <w:rFonts w:eastAsia="ＭＳ 明朝"/>
          <w:sz w:val="22"/>
          <w:szCs w:val="22"/>
          <w:lang w:val="en-US"/>
        </w:rPr>
        <w:t xml:space="preserve"> UE.</w:t>
      </w:r>
      <w:r>
        <w:rPr>
          <w:rFonts w:eastAsia="ＭＳ 明朝"/>
          <w:sz w:val="22"/>
          <w:szCs w:val="22"/>
          <w:lang w:val="en-US"/>
        </w:rPr>
        <w:t xml:space="preserve"> </w:t>
      </w:r>
      <w:r w:rsidR="007945DC" w:rsidRPr="007945DC">
        <w:rPr>
          <w:rFonts w:eastAsia="ＭＳ 明朝"/>
          <w:sz w:val="22"/>
          <w:szCs w:val="22"/>
          <w:lang w:val="en-US"/>
        </w:rPr>
        <w:t>For frequency bands where a legacy NR UE (other than 2-Rx vehicular UE) is required to be equipped with a minimum of 4 Rx antenna ports</w:t>
      </w:r>
      <w:r>
        <w:rPr>
          <w:rFonts w:eastAsia="ＭＳ 明朝"/>
          <w:sz w:val="22"/>
          <w:szCs w:val="22"/>
          <w:lang w:val="en-US"/>
        </w:rPr>
        <w:t>, as mentioned in Section 1, it has not been decided whether t</w:t>
      </w:r>
      <w:r w:rsidRPr="00937BF1">
        <w:rPr>
          <w:rFonts w:eastAsia="ＭＳ 明朝"/>
          <w:sz w:val="22"/>
          <w:szCs w:val="22"/>
          <w:lang w:val="en-US"/>
        </w:rPr>
        <w:t xml:space="preserve">he specification supports </w:t>
      </w:r>
      <w:r>
        <w:rPr>
          <w:rFonts w:eastAsia="ＭＳ 明朝"/>
          <w:sz w:val="22"/>
          <w:szCs w:val="22"/>
          <w:lang w:val="en-US"/>
        </w:rPr>
        <w:t>1</w:t>
      </w:r>
      <w:r w:rsidRPr="00937BF1">
        <w:rPr>
          <w:rFonts w:eastAsia="ＭＳ 明朝"/>
          <w:sz w:val="22"/>
          <w:szCs w:val="22"/>
          <w:lang w:val="en-US"/>
        </w:rPr>
        <w:t xml:space="preserve"> Rx </w:t>
      </w:r>
      <w:r w:rsidR="007945DC">
        <w:rPr>
          <w:rFonts w:eastAsia="ＭＳ 明朝"/>
          <w:sz w:val="22"/>
          <w:szCs w:val="22"/>
          <w:lang w:val="en-US"/>
        </w:rPr>
        <w:t>antenna port</w:t>
      </w:r>
      <w:r w:rsidRPr="00937BF1">
        <w:rPr>
          <w:rFonts w:eastAsia="ＭＳ 明朝"/>
          <w:sz w:val="22"/>
          <w:szCs w:val="22"/>
          <w:lang w:val="en-US"/>
        </w:rPr>
        <w:t xml:space="preserve"> for a </w:t>
      </w:r>
      <w:proofErr w:type="spellStart"/>
      <w:r w:rsidRPr="00937BF1">
        <w:rPr>
          <w:rFonts w:eastAsia="ＭＳ 明朝"/>
          <w:sz w:val="22"/>
          <w:szCs w:val="22"/>
          <w:lang w:val="en-US"/>
        </w:rPr>
        <w:t>RedCap</w:t>
      </w:r>
      <w:proofErr w:type="spellEnd"/>
      <w:r w:rsidRPr="00937BF1">
        <w:rPr>
          <w:rFonts w:eastAsia="ＭＳ 明朝"/>
          <w:sz w:val="22"/>
          <w:szCs w:val="22"/>
          <w:lang w:val="en-US"/>
        </w:rPr>
        <w:t xml:space="preserve"> UE</w:t>
      </w:r>
      <w:r>
        <w:rPr>
          <w:rFonts w:eastAsia="ＭＳ 明朝"/>
          <w:sz w:val="22"/>
          <w:szCs w:val="22"/>
          <w:lang w:val="en-US"/>
        </w:rPr>
        <w:t xml:space="preserve">, while for both options it is </w:t>
      </w:r>
      <w:r w:rsidR="00732A92">
        <w:rPr>
          <w:rFonts w:eastAsia="ＭＳ 明朝"/>
          <w:sz w:val="22"/>
          <w:szCs w:val="22"/>
          <w:lang w:val="en-US"/>
        </w:rPr>
        <w:t>assumed</w:t>
      </w:r>
      <w:r>
        <w:rPr>
          <w:rFonts w:eastAsia="ＭＳ 明朝"/>
          <w:sz w:val="22"/>
          <w:szCs w:val="22"/>
          <w:lang w:val="en-US"/>
        </w:rPr>
        <w:t xml:space="preserve"> to support </w:t>
      </w:r>
      <w:r w:rsidR="008B1E01">
        <w:rPr>
          <w:rFonts w:eastAsia="ＭＳ 明朝"/>
          <w:sz w:val="22"/>
          <w:szCs w:val="22"/>
          <w:lang w:val="en-US"/>
        </w:rPr>
        <w:t xml:space="preserve">at least </w:t>
      </w:r>
      <w:r>
        <w:rPr>
          <w:rFonts w:eastAsia="ＭＳ 明朝"/>
          <w:sz w:val="22"/>
          <w:szCs w:val="22"/>
          <w:lang w:val="en-US"/>
        </w:rPr>
        <w:t>2</w:t>
      </w:r>
      <w:r w:rsidRPr="00937BF1">
        <w:rPr>
          <w:rFonts w:eastAsia="ＭＳ 明朝"/>
          <w:sz w:val="22"/>
          <w:szCs w:val="22"/>
          <w:lang w:val="en-US"/>
        </w:rPr>
        <w:t xml:space="preserve"> Rx </w:t>
      </w:r>
      <w:r w:rsidR="007945DC">
        <w:rPr>
          <w:rFonts w:eastAsia="ＭＳ 明朝"/>
          <w:sz w:val="22"/>
          <w:szCs w:val="22"/>
          <w:lang w:val="en-US"/>
        </w:rPr>
        <w:t>antenna ports</w:t>
      </w:r>
      <w:r>
        <w:rPr>
          <w:rFonts w:eastAsia="ＭＳ 明朝"/>
          <w:sz w:val="22"/>
          <w:szCs w:val="22"/>
          <w:lang w:val="en-US"/>
        </w:rPr>
        <w:t>. Therefore, for both FR1 FDD and TDD, 2</w:t>
      </w:r>
      <w:r w:rsidRPr="00937BF1">
        <w:rPr>
          <w:rFonts w:eastAsia="ＭＳ 明朝"/>
          <w:sz w:val="22"/>
          <w:szCs w:val="22"/>
          <w:lang w:val="en-US"/>
        </w:rPr>
        <w:t xml:space="preserve"> Rx </w:t>
      </w:r>
      <w:r w:rsidR="008B1E01">
        <w:rPr>
          <w:rFonts w:eastAsia="ＭＳ 明朝"/>
          <w:sz w:val="22"/>
          <w:szCs w:val="22"/>
          <w:lang w:val="en-US"/>
        </w:rPr>
        <w:t>antenna ports</w:t>
      </w:r>
      <w:r>
        <w:rPr>
          <w:rFonts w:eastAsia="ＭＳ 明朝"/>
          <w:sz w:val="22"/>
          <w:szCs w:val="22"/>
          <w:lang w:val="en-US"/>
        </w:rPr>
        <w:t xml:space="preserve"> would be supported. </w:t>
      </w:r>
      <w:r w:rsidR="00F427FF">
        <w:rPr>
          <w:rFonts w:eastAsia="ＭＳ 明朝"/>
          <w:sz w:val="22"/>
          <w:szCs w:val="22"/>
          <w:lang w:val="en-US"/>
        </w:rPr>
        <w:t>From peak data rate perspective, the combination of 20 MHz UE BW and 2</w:t>
      </w:r>
      <w:r w:rsidR="00F427FF" w:rsidRPr="00937BF1">
        <w:rPr>
          <w:rFonts w:eastAsia="ＭＳ 明朝"/>
          <w:sz w:val="22"/>
          <w:szCs w:val="22"/>
          <w:lang w:val="en-US"/>
        </w:rPr>
        <w:t xml:space="preserve"> </w:t>
      </w:r>
      <w:r w:rsidR="00F427FF" w:rsidRPr="007270EC">
        <w:rPr>
          <w:rFonts w:eastAsia="ＭＳ 明朝"/>
          <w:sz w:val="22"/>
          <w:szCs w:val="22"/>
          <w:lang w:val="en-US"/>
        </w:rPr>
        <w:t>DL MIMO layer</w:t>
      </w:r>
      <w:r w:rsidR="00F427FF">
        <w:rPr>
          <w:rFonts w:eastAsia="ＭＳ 明朝"/>
          <w:sz w:val="22"/>
          <w:szCs w:val="22"/>
          <w:lang w:val="en-US"/>
        </w:rPr>
        <w:t xml:space="preserve">s is enough for meeting the </w:t>
      </w:r>
      <w:r w:rsidR="00F427FF" w:rsidRPr="00F427FF">
        <w:rPr>
          <w:rFonts w:eastAsia="ＭＳ 明朝"/>
          <w:sz w:val="22"/>
          <w:szCs w:val="22"/>
          <w:lang w:val="en-US"/>
        </w:rPr>
        <w:t xml:space="preserve">requirements for the </w:t>
      </w:r>
      <w:proofErr w:type="spellStart"/>
      <w:r w:rsidR="00F427FF" w:rsidRPr="00F427FF">
        <w:rPr>
          <w:rFonts w:eastAsia="ＭＳ 明朝"/>
          <w:sz w:val="22"/>
          <w:szCs w:val="22"/>
          <w:lang w:val="en-US"/>
        </w:rPr>
        <w:t>RedCap</w:t>
      </w:r>
      <w:proofErr w:type="spellEnd"/>
      <w:r w:rsidR="00F427FF" w:rsidRPr="00F427FF">
        <w:rPr>
          <w:rFonts w:eastAsia="ＭＳ 明朝"/>
          <w:sz w:val="22"/>
          <w:szCs w:val="22"/>
          <w:lang w:val="en-US"/>
        </w:rPr>
        <w:t xml:space="preserve"> use cases </w:t>
      </w:r>
      <w:r w:rsidR="00F427FF">
        <w:rPr>
          <w:rFonts w:eastAsia="ＭＳ 明朝"/>
          <w:sz w:val="22"/>
          <w:szCs w:val="22"/>
          <w:lang w:val="en-US"/>
        </w:rPr>
        <w:t>as captured in TR</w:t>
      </w:r>
      <w:r w:rsidR="007945DC">
        <w:rPr>
          <w:rFonts w:eastAsia="ＭＳ 明朝"/>
          <w:sz w:val="22"/>
          <w:szCs w:val="22"/>
          <w:lang w:val="en-US"/>
        </w:rPr>
        <w:t xml:space="preserve"> 38.875</w:t>
      </w:r>
      <w:r w:rsidR="00F427FF">
        <w:rPr>
          <w:rFonts w:eastAsia="ＭＳ 明朝"/>
          <w:sz w:val="22"/>
          <w:szCs w:val="22"/>
          <w:lang w:val="en-US"/>
        </w:rPr>
        <w:t xml:space="preserve">. </w:t>
      </w:r>
      <w:r w:rsidR="007A2C80">
        <w:rPr>
          <w:rFonts w:eastAsia="ＭＳ 明朝"/>
          <w:sz w:val="22"/>
          <w:szCs w:val="22"/>
          <w:lang w:val="en-US"/>
        </w:rPr>
        <w:t xml:space="preserve">On the other hand, it is not necessary to preclude optional capability of the </w:t>
      </w:r>
      <w:r w:rsidR="007A2C80" w:rsidRPr="007A2C80">
        <w:rPr>
          <w:rFonts w:eastAsia="ＭＳ 明朝"/>
          <w:sz w:val="22"/>
          <w:szCs w:val="22"/>
          <w:lang w:val="en-US"/>
        </w:rPr>
        <w:t>maximum bandwidth larger than 20 MHz after initial access</w:t>
      </w:r>
      <w:r w:rsidR="007A2C80">
        <w:rPr>
          <w:rFonts w:eastAsia="ＭＳ 明朝"/>
          <w:sz w:val="22"/>
          <w:szCs w:val="22"/>
          <w:lang w:val="en-US"/>
        </w:rPr>
        <w:t xml:space="preserve"> as long as no additional specification impact is for</w:t>
      </w:r>
      <w:r w:rsidR="00DC3660">
        <w:rPr>
          <w:rFonts w:eastAsia="ＭＳ 明朝"/>
          <w:sz w:val="22"/>
          <w:szCs w:val="22"/>
          <w:lang w:val="en-US"/>
        </w:rPr>
        <w:t>e</w:t>
      </w:r>
      <w:r w:rsidR="007A2C80">
        <w:rPr>
          <w:rFonts w:eastAsia="ＭＳ 明朝"/>
          <w:sz w:val="22"/>
          <w:szCs w:val="22"/>
          <w:lang w:val="en-US"/>
        </w:rPr>
        <w:t>seen</w:t>
      </w:r>
      <w:r w:rsidR="003024A6">
        <w:rPr>
          <w:rFonts w:eastAsia="ＭＳ 明朝"/>
          <w:sz w:val="22"/>
          <w:szCs w:val="22"/>
          <w:lang w:val="en-US"/>
        </w:rPr>
        <w:t xml:space="preserve"> (i.e., optional support of existing UE BW in TS</w:t>
      </w:r>
      <w:r w:rsidR="00332705">
        <w:rPr>
          <w:rFonts w:eastAsia="ＭＳ 明朝"/>
          <w:sz w:val="22"/>
          <w:szCs w:val="22"/>
          <w:lang w:val="en-US"/>
        </w:rPr>
        <w:t xml:space="preserve"> </w:t>
      </w:r>
      <w:r w:rsidR="003024A6">
        <w:rPr>
          <w:rFonts w:eastAsia="ＭＳ 明朝"/>
          <w:sz w:val="22"/>
          <w:szCs w:val="22"/>
          <w:lang w:val="en-US"/>
        </w:rPr>
        <w:t>38.101-1)</w:t>
      </w:r>
      <w:r w:rsidR="007A2C80">
        <w:rPr>
          <w:rFonts w:eastAsia="ＭＳ 明朝"/>
          <w:sz w:val="22"/>
          <w:szCs w:val="22"/>
          <w:lang w:val="en-US"/>
        </w:rPr>
        <w:t>.</w:t>
      </w:r>
      <w:r w:rsidR="000103BB">
        <w:rPr>
          <w:rFonts w:eastAsia="ＭＳ 明朝"/>
          <w:sz w:val="22"/>
          <w:szCs w:val="22"/>
          <w:lang w:val="en-US"/>
        </w:rPr>
        <w:t xml:space="preserve"> </w:t>
      </w:r>
      <w:r w:rsidR="00407B93">
        <w:rPr>
          <w:rFonts w:eastAsia="ＭＳ 明朝"/>
          <w:sz w:val="22"/>
          <w:szCs w:val="22"/>
          <w:lang w:val="en-US"/>
        </w:rPr>
        <w:t xml:space="preserve">Moreover, </w:t>
      </w:r>
      <w:r w:rsidR="006249F2">
        <w:rPr>
          <w:rFonts w:eastAsia="ＭＳ 明朝"/>
          <w:sz w:val="22"/>
          <w:szCs w:val="22"/>
          <w:lang w:val="en-US"/>
        </w:rPr>
        <w:t>a</w:t>
      </w:r>
      <w:r w:rsidR="005C6CB1">
        <w:rPr>
          <w:rFonts w:eastAsia="ＭＳ 明朝"/>
          <w:sz w:val="22"/>
          <w:szCs w:val="22"/>
          <w:lang w:val="en-US"/>
        </w:rPr>
        <w:t xml:space="preserve">s </w:t>
      </w:r>
      <w:r w:rsidR="007945DC">
        <w:rPr>
          <w:rFonts w:eastAsia="ＭＳ 明朝"/>
          <w:sz w:val="22"/>
          <w:szCs w:val="22"/>
          <w:lang w:val="en-US"/>
        </w:rPr>
        <w:t xml:space="preserve">captured </w:t>
      </w:r>
      <w:r w:rsidR="00640C50">
        <w:rPr>
          <w:rFonts w:eastAsia="ＭＳ 明朝"/>
          <w:sz w:val="22"/>
          <w:szCs w:val="22"/>
          <w:lang w:val="en-US"/>
        </w:rPr>
        <w:t xml:space="preserve">in draft </w:t>
      </w:r>
      <w:r w:rsidR="007945DC">
        <w:rPr>
          <w:rFonts w:eastAsia="ＭＳ 明朝"/>
          <w:sz w:val="22"/>
          <w:szCs w:val="22"/>
          <w:lang w:val="en-US"/>
        </w:rPr>
        <w:t>TR 38.875 v1.1.0 [</w:t>
      </w:r>
      <w:r w:rsidR="00640C50">
        <w:rPr>
          <w:rFonts w:eastAsia="ＭＳ 明朝"/>
          <w:sz w:val="22"/>
          <w:szCs w:val="22"/>
          <w:lang w:val="en-US"/>
        </w:rPr>
        <w:t>2</w:t>
      </w:r>
      <w:r w:rsidR="007945DC">
        <w:rPr>
          <w:rFonts w:eastAsia="ＭＳ 明朝"/>
          <w:sz w:val="22"/>
          <w:szCs w:val="22"/>
          <w:lang w:val="en-US"/>
        </w:rPr>
        <w:t xml:space="preserve">] </w:t>
      </w:r>
      <w:r w:rsidR="005C6CB1">
        <w:rPr>
          <w:rFonts w:eastAsia="ＭＳ 明朝"/>
          <w:sz w:val="22"/>
          <w:szCs w:val="22"/>
          <w:lang w:val="en-US"/>
        </w:rPr>
        <w:t xml:space="preserve">as follows, </w:t>
      </w:r>
      <w:r w:rsidR="00113AE7">
        <w:rPr>
          <w:rFonts w:eastAsia="ＭＳ 明朝"/>
          <w:sz w:val="22"/>
          <w:szCs w:val="22"/>
          <w:lang w:val="en-US"/>
        </w:rPr>
        <w:t>details of mandatory/optional capabilities should be discussed in WI phase.</w:t>
      </w:r>
    </w:p>
    <w:tbl>
      <w:tblPr>
        <w:tblStyle w:val="afa"/>
        <w:tblW w:w="0" w:type="auto"/>
        <w:tblLook w:val="04A0" w:firstRow="1" w:lastRow="0" w:firstColumn="1" w:lastColumn="0" w:noHBand="0" w:noVBand="1"/>
      </w:tblPr>
      <w:tblGrid>
        <w:gridCol w:w="9962"/>
      </w:tblGrid>
      <w:tr w:rsidR="005C6CB1" w14:paraId="579E1242" w14:textId="77777777" w:rsidTr="005C6CB1">
        <w:tc>
          <w:tcPr>
            <w:tcW w:w="9962" w:type="dxa"/>
          </w:tcPr>
          <w:p w14:paraId="43A5DEE8" w14:textId="77777777" w:rsidR="008B1E01" w:rsidRPr="008B1E01" w:rsidRDefault="008B1E01" w:rsidP="00AB1C62">
            <w:pPr>
              <w:spacing w:after="100" w:afterAutospacing="1"/>
              <w:rPr>
                <w:rFonts w:eastAsia="DengXian"/>
                <w:sz w:val="20"/>
                <w:lang w:val="en-US" w:eastAsia="en-US"/>
              </w:rPr>
            </w:pPr>
            <w:r w:rsidRPr="008B1E01">
              <w:rPr>
                <w:rFonts w:eastAsia="DengXian"/>
                <w:sz w:val="20"/>
                <w:lang w:val="en-US" w:eastAsia="en-US"/>
              </w:rPr>
              <w:t>The study of reduced capability signaling framework can be summarized as follows:</w:t>
            </w:r>
          </w:p>
          <w:p w14:paraId="4D6533B6" w14:textId="77777777" w:rsidR="008B1E01" w:rsidRPr="008B1E01" w:rsidRDefault="008B1E01" w:rsidP="00AB1C62">
            <w:pPr>
              <w:spacing w:after="100" w:afterAutospacing="1"/>
              <w:ind w:left="568" w:hanging="284"/>
              <w:rPr>
                <w:rFonts w:eastAsia="DengXian"/>
                <w:sz w:val="20"/>
                <w:lang w:val="en-US" w:eastAsia="en-US"/>
              </w:rPr>
            </w:pPr>
            <w:r w:rsidRPr="008B1E01">
              <w:rPr>
                <w:rFonts w:eastAsia="DengXian"/>
                <w:sz w:val="20"/>
                <w:lang w:val="en-US" w:eastAsia="en-US"/>
              </w:rPr>
              <w:t>-</w:t>
            </w:r>
            <w:r w:rsidRPr="008B1E01">
              <w:rPr>
                <w:rFonts w:eastAsia="DengXian"/>
                <w:sz w:val="20"/>
                <w:lang w:val="en-US" w:eastAsia="en-US"/>
              </w:rPr>
              <w:tab/>
              <w:t xml:space="preserve">The studied alternatives and options for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 type definition and categorization of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capabilities are captured in clause 10.1. </w:t>
            </w:r>
            <w:r w:rsidRPr="008B1E01">
              <w:rPr>
                <w:rFonts w:eastAsia="DengXian"/>
                <w:sz w:val="20"/>
                <w:highlight w:val="yellow"/>
                <w:lang w:val="en-US" w:eastAsia="en-US"/>
              </w:rPr>
              <w:t>Down-selection can be discussed further during WI phase.</w:t>
            </w:r>
          </w:p>
          <w:p w14:paraId="3E7DA742" w14:textId="77777777" w:rsidR="008B1E01" w:rsidRPr="008B1E01" w:rsidRDefault="008B1E01" w:rsidP="00AB1C62">
            <w:pPr>
              <w:spacing w:after="100" w:afterAutospacing="1"/>
              <w:ind w:left="568" w:hanging="284"/>
              <w:rPr>
                <w:rFonts w:eastAsia="DengXian"/>
                <w:sz w:val="20"/>
                <w:lang w:val="en-US" w:eastAsia="en-US"/>
              </w:rPr>
            </w:pPr>
            <w:r w:rsidRPr="008B1E01">
              <w:rPr>
                <w:rFonts w:eastAsia="DengXian"/>
                <w:sz w:val="20"/>
                <w:lang w:val="en-US" w:eastAsia="en-US"/>
              </w:rPr>
              <w:t>-</w:t>
            </w:r>
            <w:r w:rsidRPr="008B1E01">
              <w:rPr>
                <w:rFonts w:eastAsia="DengXian"/>
                <w:sz w:val="20"/>
                <w:lang w:val="en-US" w:eastAsia="en-US"/>
              </w:rPr>
              <w:tab/>
              <w:t xml:space="preserve">At least for device type identification and possibly for constraining the use of reduced capabilities, the network needs to know whether the UE is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 or not. </w:t>
            </w:r>
          </w:p>
          <w:p w14:paraId="75865628" w14:textId="77777777" w:rsidR="008B1E01" w:rsidRPr="008B1E01" w:rsidRDefault="008B1E01" w:rsidP="00AB1C62">
            <w:pPr>
              <w:spacing w:after="100" w:afterAutospacing="1"/>
              <w:ind w:left="568" w:hanging="284"/>
              <w:rPr>
                <w:rFonts w:eastAsia="DengXian"/>
                <w:sz w:val="20"/>
                <w:lang w:val="en-US" w:eastAsia="en-US"/>
              </w:rPr>
            </w:pPr>
            <w:r w:rsidRPr="008B1E01">
              <w:rPr>
                <w:rFonts w:eastAsia="DengXian"/>
                <w:sz w:val="20"/>
                <w:lang w:val="en-US" w:eastAsia="en-US"/>
              </w:rPr>
              <w:t>-</w:t>
            </w:r>
            <w:r w:rsidRPr="008B1E01">
              <w:rPr>
                <w:rFonts w:eastAsia="DengXian"/>
                <w:sz w:val="20"/>
                <w:lang w:val="en-US" w:eastAsia="en-US"/>
              </w:rPr>
              <w:tab/>
              <w:t xml:space="preserve">As a baseline, the existing UE capability framework is used to indicate the capabilities of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UEs. </w:t>
            </w:r>
            <w:r w:rsidRPr="008B1E01">
              <w:rPr>
                <w:rFonts w:eastAsia="DengXian"/>
                <w:sz w:val="20"/>
                <w:lang w:val="en-US" w:eastAsia="en-US"/>
              </w:rPr>
              <w:tab/>
            </w:r>
          </w:p>
          <w:p w14:paraId="3DA42BCD" w14:textId="77777777" w:rsidR="008B1E01" w:rsidRPr="008B1E01" w:rsidRDefault="008B1E01" w:rsidP="00AB1C62">
            <w:pPr>
              <w:spacing w:after="100" w:afterAutospacing="1"/>
              <w:ind w:left="851" w:hanging="284"/>
              <w:rPr>
                <w:rFonts w:eastAsia="DengXian"/>
                <w:sz w:val="20"/>
                <w:lang w:val="en-US" w:eastAsia="en-US"/>
              </w:rPr>
            </w:pPr>
            <w:r w:rsidRPr="008B1E01">
              <w:rPr>
                <w:rFonts w:eastAsia="DengXian"/>
                <w:sz w:val="20"/>
                <w:lang w:val="en-US" w:eastAsia="en-US"/>
              </w:rPr>
              <w:t>-</w:t>
            </w:r>
            <w:r w:rsidRPr="008B1E01">
              <w:rPr>
                <w:rFonts w:eastAsia="DengXian"/>
                <w:sz w:val="20"/>
                <w:lang w:val="en-US" w:eastAsia="en-US"/>
              </w:rPr>
              <w:tab/>
              <w:t xml:space="preserve">The capabilities for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UEs can be categorized as mandatory capabilities, which all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UEs support, and possible optional capabilities, signaled explicitly. </w:t>
            </w:r>
          </w:p>
          <w:p w14:paraId="5E312745" w14:textId="77777777" w:rsidR="008B1E01" w:rsidRPr="008B1E01" w:rsidRDefault="008B1E01" w:rsidP="00AB1C62">
            <w:pPr>
              <w:spacing w:after="100" w:afterAutospacing="1"/>
              <w:ind w:left="851" w:hanging="284"/>
              <w:rPr>
                <w:rFonts w:eastAsia="DengXian"/>
                <w:sz w:val="20"/>
                <w:lang w:val="en-US" w:eastAsia="en-US"/>
              </w:rPr>
            </w:pPr>
            <w:r w:rsidRPr="008B1E01">
              <w:rPr>
                <w:rFonts w:eastAsia="DengXian"/>
                <w:sz w:val="20"/>
                <w:lang w:val="en-US" w:eastAsia="en-US"/>
              </w:rPr>
              <w:t>-</w:t>
            </w:r>
            <w:r w:rsidRPr="008B1E01">
              <w:rPr>
                <w:rFonts w:eastAsia="DengXian"/>
                <w:sz w:val="20"/>
                <w:lang w:val="en-US" w:eastAsia="en-US"/>
              </w:rPr>
              <w:tab/>
            </w:r>
            <w:r w:rsidRPr="008B1E01">
              <w:rPr>
                <w:rFonts w:eastAsia="DengXian"/>
                <w:sz w:val="20"/>
                <w:highlight w:val="yellow"/>
                <w:lang w:val="en-US" w:eastAsia="en-US"/>
              </w:rPr>
              <w:t xml:space="preserve">The final categorization of capabilities into the studied categories depends on the exact capabilities applicable to </w:t>
            </w:r>
            <w:proofErr w:type="spellStart"/>
            <w:r w:rsidRPr="008B1E01">
              <w:rPr>
                <w:rFonts w:eastAsia="DengXian"/>
                <w:sz w:val="20"/>
                <w:highlight w:val="yellow"/>
                <w:lang w:val="en-US" w:eastAsia="en-US"/>
              </w:rPr>
              <w:t>RedCap</w:t>
            </w:r>
            <w:proofErr w:type="spellEnd"/>
            <w:r w:rsidRPr="008B1E01">
              <w:rPr>
                <w:rFonts w:eastAsia="DengXian"/>
                <w:sz w:val="20"/>
                <w:highlight w:val="yellow"/>
                <w:lang w:val="en-US" w:eastAsia="en-US"/>
              </w:rPr>
              <w:t xml:space="preserve"> UEs, to be defined during the WI phase.</w:t>
            </w:r>
          </w:p>
          <w:p w14:paraId="0EB52D78" w14:textId="3B5C6CC7" w:rsidR="005C6CB1" w:rsidRPr="008B1E01" w:rsidRDefault="008B1E01" w:rsidP="00AB1C62">
            <w:pPr>
              <w:spacing w:after="100" w:afterAutospacing="1"/>
              <w:ind w:left="568" w:hanging="284"/>
              <w:rPr>
                <w:rFonts w:eastAsia="DengXian"/>
                <w:sz w:val="20"/>
                <w:lang w:val="en-US" w:eastAsia="en-US"/>
              </w:rPr>
            </w:pPr>
            <w:r w:rsidRPr="008B1E01">
              <w:rPr>
                <w:rFonts w:eastAsia="DengXian"/>
                <w:sz w:val="20"/>
                <w:lang w:val="en-US" w:eastAsia="en-US"/>
              </w:rPr>
              <w:t xml:space="preserve">-    The network should be able to control that the </w:t>
            </w:r>
            <w:proofErr w:type="spellStart"/>
            <w:r w:rsidRPr="008B1E01">
              <w:rPr>
                <w:rFonts w:eastAsia="DengXian"/>
                <w:sz w:val="20"/>
                <w:lang w:val="en-US" w:eastAsia="en-US"/>
              </w:rPr>
              <w:t>RedCap</w:t>
            </w:r>
            <w:proofErr w:type="spellEnd"/>
            <w:r w:rsidRPr="008B1E01">
              <w:rPr>
                <w:rFonts w:eastAsia="DengXian"/>
                <w:sz w:val="20"/>
                <w:lang w:val="en-US" w:eastAsia="en-US"/>
              </w:rPr>
              <w:t xml:space="preserve"> UEs are only used for the intended use cases, the studied solutions are listed in clause 10.2. </w:t>
            </w:r>
            <w:r w:rsidR="005C6CB1" w:rsidRPr="005C6CB1">
              <w:rPr>
                <w:rFonts w:eastAsia="Times New Roman"/>
                <w:sz w:val="20"/>
                <w:lang w:eastAsia="en-GB"/>
              </w:rPr>
              <w:t xml:space="preserve"> </w:t>
            </w:r>
          </w:p>
        </w:tc>
      </w:tr>
    </w:tbl>
    <w:p w14:paraId="6994DFA4" w14:textId="77777777" w:rsidR="005C6CB1" w:rsidRDefault="005C6CB1" w:rsidP="008728C7">
      <w:pPr>
        <w:spacing w:afterLines="50" w:after="120"/>
        <w:jc w:val="both"/>
        <w:rPr>
          <w:rFonts w:eastAsia="ＭＳ 明朝"/>
          <w:sz w:val="22"/>
          <w:szCs w:val="22"/>
          <w:lang w:val="en-US"/>
        </w:rPr>
      </w:pPr>
    </w:p>
    <w:p w14:paraId="7C44176E" w14:textId="6885A196" w:rsidR="00DD4501" w:rsidRDefault="000103BB" w:rsidP="008728C7">
      <w:pPr>
        <w:spacing w:afterLines="50" w:after="120"/>
        <w:jc w:val="both"/>
        <w:rPr>
          <w:rFonts w:eastAsia="ＭＳ 明朝"/>
          <w:sz w:val="22"/>
          <w:szCs w:val="22"/>
          <w:lang w:val="en-US"/>
        </w:rPr>
      </w:pPr>
      <w:r>
        <w:rPr>
          <w:rFonts w:eastAsia="ＭＳ 明朝"/>
          <w:sz w:val="22"/>
          <w:szCs w:val="22"/>
          <w:lang w:val="en-US"/>
        </w:rPr>
        <w:t>Therefore, it would be enough to discuss w</w:t>
      </w:r>
      <w:r w:rsidRPr="000103BB">
        <w:rPr>
          <w:rFonts w:eastAsia="ＭＳ 明朝"/>
          <w:sz w:val="22"/>
          <w:szCs w:val="22"/>
          <w:lang w:val="en-US"/>
        </w:rPr>
        <w:t xml:space="preserve">hether an FR1 </w:t>
      </w:r>
      <w:proofErr w:type="spellStart"/>
      <w:r w:rsidRPr="000103BB">
        <w:rPr>
          <w:rFonts w:eastAsia="ＭＳ 明朝"/>
          <w:sz w:val="22"/>
          <w:szCs w:val="22"/>
          <w:lang w:val="en-US"/>
        </w:rPr>
        <w:t>RedCap</w:t>
      </w:r>
      <w:proofErr w:type="spellEnd"/>
      <w:r w:rsidRPr="000103BB">
        <w:rPr>
          <w:rFonts w:eastAsia="ＭＳ 明朝"/>
          <w:sz w:val="22"/>
          <w:szCs w:val="22"/>
          <w:lang w:val="en-US"/>
        </w:rPr>
        <w:t xml:space="preserve"> UE can optionally support a maximum bandwidth larger than 20 MHz after initial access during the WI phase</w:t>
      </w:r>
      <w:r>
        <w:rPr>
          <w:rFonts w:eastAsia="ＭＳ 明朝"/>
          <w:sz w:val="22"/>
          <w:szCs w:val="22"/>
          <w:lang w:val="en-US"/>
        </w:rPr>
        <w:t>.</w:t>
      </w:r>
    </w:p>
    <w:p w14:paraId="5D09792C" w14:textId="77777777" w:rsidR="004F3293" w:rsidRDefault="008728C7" w:rsidP="008728C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30737BF1" w14:textId="62AB347D" w:rsidR="008728C7" w:rsidRPr="004F3293" w:rsidRDefault="008728C7" w:rsidP="004F3293">
      <w:pPr>
        <w:pStyle w:val="afc"/>
        <w:numPr>
          <w:ilvl w:val="0"/>
          <w:numId w:val="30"/>
        </w:numPr>
        <w:spacing w:afterLines="50" w:after="120"/>
        <w:ind w:leftChars="0"/>
        <w:jc w:val="both"/>
        <w:rPr>
          <w:rFonts w:eastAsia="ＭＳ 明朝"/>
          <w:sz w:val="22"/>
          <w:szCs w:val="22"/>
        </w:rPr>
      </w:pPr>
      <w:r w:rsidRPr="004F3293">
        <w:rPr>
          <w:rFonts w:eastAsia="ＭＳ 明朝"/>
          <w:b/>
          <w:sz w:val="22"/>
          <w:szCs w:val="22"/>
        </w:rPr>
        <w:t xml:space="preserve">Whether an FR1 </w:t>
      </w:r>
      <w:proofErr w:type="spellStart"/>
      <w:r w:rsidRPr="004F3293">
        <w:rPr>
          <w:rFonts w:eastAsia="ＭＳ 明朝"/>
          <w:b/>
          <w:sz w:val="22"/>
          <w:szCs w:val="22"/>
        </w:rPr>
        <w:t>RedCap</w:t>
      </w:r>
      <w:proofErr w:type="spellEnd"/>
      <w:r w:rsidRPr="004F3293">
        <w:rPr>
          <w:rFonts w:eastAsia="ＭＳ 明朝"/>
          <w:b/>
          <w:sz w:val="22"/>
          <w:szCs w:val="22"/>
        </w:rPr>
        <w:t xml:space="preserve"> UE can optionally support a maximum bandwidth larger than 20 MHz after initial access is discussed during the WI phase</w:t>
      </w:r>
    </w:p>
    <w:p w14:paraId="47B2D3EC" w14:textId="77777777" w:rsidR="00AB1C62" w:rsidRDefault="00AB1C62" w:rsidP="00AE49BB">
      <w:pPr>
        <w:spacing w:afterLines="50" w:after="120"/>
        <w:jc w:val="both"/>
        <w:rPr>
          <w:rFonts w:eastAsia="ＭＳ 明朝"/>
          <w:sz w:val="22"/>
          <w:szCs w:val="22"/>
        </w:rPr>
      </w:pPr>
    </w:p>
    <w:p w14:paraId="109B57FB" w14:textId="4049A04F" w:rsidR="008749EC" w:rsidRDefault="005B3D75" w:rsidP="008749EC">
      <w:pPr>
        <w:pStyle w:val="2"/>
        <w:numPr>
          <w:ilvl w:val="1"/>
          <w:numId w:val="6"/>
        </w:numPr>
        <w:spacing w:line="360" w:lineRule="auto"/>
        <w:rPr>
          <w:rFonts w:eastAsia="ＭＳ 明朝"/>
          <w:b/>
          <w:bCs/>
          <w:szCs w:val="24"/>
          <w:lang w:val="en-US"/>
        </w:rPr>
      </w:pPr>
      <w:r>
        <w:rPr>
          <w:rFonts w:eastAsia="ＭＳ 明朝"/>
          <w:b/>
          <w:bCs/>
          <w:szCs w:val="24"/>
          <w:lang w:val="en-US"/>
        </w:rPr>
        <w:lastRenderedPageBreak/>
        <w:t xml:space="preserve">Minimum number of Rx </w:t>
      </w:r>
      <w:r w:rsidR="001E6FC1">
        <w:rPr>
          <w:rFonts w:eastAsia="ＭＳ 明朝"/>
          <w:b/>
          <w:bCs/>
          <w:szCs w:val="24"/>
          <w:lang w:val="en-US"/>
        </w:rPr>
        <w:t>antenna ports</w:t>
      </w:r>
      <w:r>
        <w:rPr>
          <w:rFonts w:eastAsia="ＭＳ 明朝"/>
          <w:b/>
          <w:bCs/>
          <w:szCs w:val="24"/>
          <w:lang w:val="en-US"/>
        </w:rPr>
        <w:t xml:space="preserve"> for FR1 TDD</w:t>
      </w:r>
    </w:p>
    <w:p w14:paraId="17F2B634" w14:textId="68575960" w:rsidR="00DB4649" w:rsidRDefault="00DB4649" w:rsidP="00DB4649">
      <w:pPr>
        <w:spacing w:afterLines="50" w:after="120"/>
        <w:jc w:val="both"/>
        <w:rPr>
          <w:rFonts w:eastAsia="ＭＳ 明朝"/>
          <w:sz w:val="22"/>
          <w:szCs w:val="22"/>
          <w:lang w:val="en-US"/>
        </w:rPr>
      </w:pPr>
      <w:r>
        <w:rPr>
          <w:rFonts w:eastAsia="ＭＳ 明朝" w:hint="eastAsia"/>
          <w:sz w:val="22"/>
          <w:szCs w:val="22"/>
          <w:lang w:val="en-US"/>
        </w:rPr>
        <w:t>As mentioned above,</w:t>
      </w:r>
      <w:r>
        <w:rPr>
          <w:rFonts w:eastAsia="ＭＳ 明朝"/>
          <w:sz w:val="22"/>
          <w:szCs w:val="22"/>
          <w:lang w:val="en-US"/>
        </w:rPr>
        <w:t xml:space="preserve"> for frequency bands where a legacy NR UE is required to be equipped with a minimum of 2 Rx antenna ports, the minimum number of Rx branches supported by specification for a </w:t>
      </w:r>
      <w:proofErr w:type="spellStart"/>
      <w:r>
        <w:rPr>
          <w:rFonts w:eastAsia="ＭＳ 明朝"/>
          <w:sz w:val="22"/>
          <w:szCs w:val="22"/>
          <w:lang w:val="en-US"/>
        </w:rPr>
        <w:t>RedCap</w:t>
      </w:r>
      <w:proofErr w:type="spellEnd"/>
      <w:r>
        <w:rPr>
          <w:rFonts w:eastAsia="ＭＳ 明朝"/>
          <w:sz w:val="22"/>
          <w:szCs w:val="22"/>
          <w:lang w:val="en-US"/>
        </w:rPr>
        <w:t xml:space="preserve"> UE is 1, while for frequency bands where a legacy NR UE (other than 2-Rx vehicular UE) is required to be equipped with a minimum of 4 Rx antenna ports, the minimum number of Rx </w:t>
      </w:r>
      <w:r w:rsidR="00C463FA">
        <w:rPr>
          <w:rFonts w:eastAsia="ＭＳ 明朝"/>
          <w:sz w:val="22"/>
          <w:szCs w:val="22"/>
          <w:lang w:val="en-US"/>
        </w:rPr>
        <w:t>antenna ports</w:t>
      </w:r>
      <w:r>
        <w:rPr>
          <w:rFonts w:eastAsia="ＭＳ 明朝"/>
          <w:sz w:val="22"/>
          <w:szCs w:val="22"/>
          <w:lang w:val="en-US"/>
        </w:rPr>
        <w:t xml:space="preserve"> supported by specification for a </w:t>
      </w:r>
      <w:proofErr w:type="spellStart"/>
      <w:r>
        <w:rPr>
          <w:rFonts w:eastAsia="ＭＳ 明朝"/>
          <w:sz w:val="22"/>
          <w:szCs w:val="22"/>
          <w:lang w:val="en-US"/>
        </w:rPr>
        <w:t>RedCap</w:t>
      </w:r>
      <w:proofErr w:type="spellEnd"/>
      <w:r>
        <w:rPr>
          <w:rFonts w:eastAsia="ＭＳ 明朝"/>
          <w:sz w:val="22"/>
          <w:szCs w:val="22"/>
          <w:lang w:val="en-US"/>
        </w:rPr>
        <w:t xml:space="preserve"> UE has not been decided and will be decided at RAN#91-e. Considering the specification/NW impacts for coverage recovery for 1 Rx antenna port </w:t>
      </w:r>
      <w:r w:rsidR="00C463FA">
        <w:rPr>
          <w:rFonts w:eastAsia="ＭＳ 明朝"/>
          <w:sz w:val="22"/>
          <w:szCs w:val="22"/>
          <w:lang w:val="en-US"/>
        </w:rPr>
        <w:t xml:space="preserve">with antenna </w:t>
      </w:r>
      <w:r w:rsidR="00C463FA">
        <w:rPr>
          <w:rFonts w:eastAsia="ＭＳ 明朝" w:hint="eastAsia"/>
          <w:sz w:val="22"/>
          <w:szCs w:val="22"/>
          <w:lang w:val="en-US"/>
        </w:rPr>
        <w:t>efficiency</w:t>
      </w:r>
      <w:r w:rsidR="00C463FA">
        <w:rPr>
          <w:rFonts w:eastAsia="ＭＳ 明朝"/>
          <w:sz w:val="22"/>
          <w:szCs w:val="22"/>
          <w:lang w:val="en-US"/>
        </w:rPr>
        <w:t xml:space="preserve"> loss </w:t>
      </w:r>
      <w:r>
        <w:rPr>
          <w:rFonts w:eastAsia="ＭＳ 明朝"/>
          <w:sz w:val="22"/>
          <w:szCs w:val="22"/>
          <w:lang w:val="en-US"/>
        </w:rPr>
        <w:t>(PDCCH CSS and Msg4 in addition to Msg 2, Msg 3, and PUSCH) compared to 2 Rx antenna ports</w:t>
      </w:r>
      <w:r w:rsidR="00C463FA">
        <w:rPr>
          <w:rFonts w:eastAsia="ＭＳ 明朝"/>
          <w:sz w:val="22"/>
          <w:szCs w:val="22"/>
          <w:lang w:val="en-US"/>
        </w:rPr>
        <w:t xml:space="preserve"> with antenna efficiency loss</w:t>
      </w:r>
      <w:r>
        <w:rPr>
          <w:rFonts w:eastAsia="ＭＳ 明朝"/>
          <w:sz w:val="22"/>
          <w:szCs w:val="22"/>
          <w:lang w:val="en-US"/>
        </w:rPr>
        <w:t xml:space="preserve"> (Msg 2, Msg 3, and PUSCH), our first preference is to support 2 Rx antenna ports for these bands. However, as pointed out by some companies in RAN#90e [3, 4], it would be true that enough antenna separation is not possible and high antenna correlation is expected for these band</w:t>
      </w:r>
      <w:r w:rsidR="001A61EC">
        <w:rPr>
          <w:rFonts w:eastAsia="ＭＳ 明朝"/>
          <w:sz w:val="22"/>
          <w:szCs w:val="22"/>
          <w:lang w:val="en-US"/>
        </w:rPr>
        <w:t>s</w:t>
      </w:r>
      <w:r>
        <w:rPr>
          <w:rFonts w:eastAsia="ＭＳ 明朝"/>
          <w:sz w:val="22"/>
          <w:szCs w:val="22"/>
          <w:lang w:val="en-US"/>
        </w:rPr>
        <w:t xml:space="preserve"> for wearables due to small-form factor. In our understanding, 3dB antenna efficiency loss is not necessary to be considered when 1 Rx antenna port is assumed. Therefore, we are fine with 1 Rx antenna port as a compromised proposal if 3dB antenna efficiency loss is not necessary to be considered. In this case, PDCCH CSS, Msg3, Msg4, and PUSCH are not the channels for coverage recovery and only Msg2 is considered for coverage recovery</w:t>
      </w:r>
      <w:r w:rsidR="00E43E8D">
        <w:rPr>
          <w:rFonts w:eastAsia="ＭＳ 明朝"/>
          <w:sz w:val="22"/>
          <w:szCs w:val="22"/>
          <w:lang w:val="en-US"/>
        </w:rPr>
        <w:t>, where existing TBS scaling can be applied</w:t>
      </w:r>
      <w:r>
        <w:rPr>
          <w:rFonts w:eastAsia="ＭＳ 明朝"/>
          <w:sz w:val="22"/>
          <w:szCs w:val="22"/>
          <w:lang w:val="en-US"/>
        </w:rPr>
        <w:t>.</w:t>
      </w:r>
    </w:p>
    <w:p w14:paraId="5544A31C" w14:textId="522BC402" w:rsidR="00DB4649" w:rsidRDefault="00DB4649" w:rsidP="00DB4649">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2</w:t>
      </w:r>
      <w:r w:rsidRPr="00815B53">
        <w:rPr>
          <w:rFonts w:eastAsia="ＭＳ 明朝"/>
          <w:b/>
          <w:sz w:val="22"/>
          <w:szCs w:val="22"/>
        </w:rPr>
        <w:t>:</w:t>
      </w:r>
      <w:r>
        <w:rPr>
          <w:rFonts w:eastAsia="ＭＳ 明朝"/>
          <w:b/>
          <w:sz w:val="22"/>
          <w:szCs w:val="22"/>
        </w:rPr>
        <w:t xml:space="preserve"> </w:t>
      </w:r>
    </w:p>
    <w:p w14:paraId="4532482E" w14:textId="59778823" w:rsidR="00DB4649" w:rsidRDefault="00DB4649" w:rsidP="00DB4649">
      <w:pPr>
        <w:pStyle w:val="afc"/>
        <w:numPr>
          <w:ilvl w:val="0"/>
          <w:numId w:val="28"/>
        </w:numPr>
        <w:spacing w:afterLines="50" w:after="120"/>
        <w:ind w:leftChars="0"/>
        <w:jc w:val="both"/>
        <w:rPr>
          <w:rFonts w:eastAsia="ＭＳ 明朝"/>
          <w:sz w:val="22"/>
          <w:szCs w:val="22"/>
        </w:rPr>
      </w:pPr>
      <w:r>
        <w:rPr>
          <w:rFonts w:eastAsia="ＭＳ 明朝"/>
          <w:b/>
          <w:sz w:val="22"/>
          <w:szCs w:val="22"/>
        </w:rPr>
        <w:t xml:space="preserve">For frequency bands where a legacy NR UE (other than 2-Rx vehicular UE) is required to be equipped with a minimum of 4 Rx antenna ports, support one of 2 Rx antenna ports or 1 Rx antenna port without 3dB antenna efficiency loss for </w:t>
      </w:r>
      <w:proofErr w:type="spellStart"/>
      <w:r>
        <w:rPr>
          <w:rFonts w:eastAsia="ＭＳ 明朝"/>
          <w:b/>
          <w:sz w:val="22"/>
          <w:szCs w:val="22"/>
        </w:rPr>
        <w:t>RedCap</w:t>
      </w:r>
      <w:proofErr w:type="spellEnd"/>
      <w:r>
        <w:rPr>
          <w:rFonts w:eastAsia="ＭＳ 明朝"/>
          <w:b/>
          <w:sz w:val="22"/>
          <w:szCs w:val="22"/>
        </w:rPr>
        <w:t xml:space="preserve"> UEs</w:t>
      </w:r>
    </w:p>
    <w:p w14:paraId="50782DAB" w14:textId="77777777" w:rsidR="00DB4649" w:rsidRPr="00DB4649" w:rsidRDefault="00DB4649" w:rsidP="008749EC">
      <w:pPr>
        <w:spacing w:afterLines="50" w:after="120"/>
        <w:jc w:val="both"/>
        <w:rPr>
          <w:rFonts w:eastAsia="ＭＳ 明朝"/>
          <w:sz w:val="22"/>
          <w:szCs w:val="22"/>
        </w:rPr>
      </w:pPr>
    </w:p>
    <w:p w14:paraId="4EB57AED" w14:textId="1FCB67C0" w:rsidR="00521A9E" w:rsidRPr="007C4E42" w:rsidRDefault="00521A9E" w:rsidP="00F26F8D">
      <w:pPr>
        <w:spacing w:afterLines="50" w:after="120"/>
        <w:jc w:val="both"/>
        <w:rPr>
          <w:rFonts w:eastAsia="ＭＳ 明朝"/>
          <w:sz w:val="22"/>
          <w:szCs w:val="22"/>
        </w:rPr>
      </w:pPr>
    </w:p>
    <w:p w14:paraId="0D6D609E" w14:textId="5B1ABB1F" w:rsidR="00521A9E" w:rsidRDefault="00EF74E5" w:rsidP="00521A9E">
      <w:pPr>
        <w:pStyle w:val="2"/>
        <w:numPr>
          <w:ilvl w:val="1"/>
          <w:numId w:val="6"/>
        </w:numPr>
        <w:spacing w:line="360" w:lineRule="auto"/>
        <w:rPr>
          <w:rFonts w:eastAsia="ＭＳ 明朝"/>
          <w:b/>
          <w:bCs/>
          <w:szCs w:val="24"/>
          <w:lang w:val="en-US"/>
        </w:rPr>
      </w:pPr>
      <w:r>
        <w:rPr>
          <w:rFonts w:eastAsia="ＭＳ 明朝"/>
          <w:b/>
          <w:bCs/>
          <w:szCs w:val="24"/>
          <w:lang w:val="en-US"/>
        </w:rPr>
        <w:t>Power saving</w:t>
      </w:r>
    </w:p>
    <w:p w14:paraId="23B0928A" w14:textId="29CDA4C3" w:rsidR="001E6FC1" w:rsidRDefault="001F556F" w:rsidP="00521A9E">
      <w:pPr>
        <w:spacing w:afterLines="50" w:after="120"/>
        <w:jc w:val="both"/>
        <w:rPr>
          <w:rFonts w:eastAsia="ＭＳ 明朝"/>
          <w:sz w:val="22"/>
          <w:szCs w:val="22"/>
          <w:lang w:val="en-US"/>
        </w:rPr>
      </w:pPr>
      <w:r>
        <w:rPr>
          <w:rFonts w:eastAsia="ＭＳ 明朝"/>
          <w:sz w:val="22"/>
          <w:szCs w:val="22"/>
          <w:lang w:val="en-US"/>
        </w:rPr>
        <w:t xml:space="preserve">Based on RAN2 analysis in the SI phase, an </w:t>
      </w:r>
      <w:r w:rsidR="00B10B94">
        <w:rPr>
          <w:rFonts w:eastAsia="ＭＳ 明朝"/>
          <w:sz w:val="22"/>
          <w:szCs w:val="22"/>
          <w:lang w:val="en-US"/>
        </w:rPr>
        <w:t>e</w:t>
      </w:r>
      <w:r>
        <w:rPr>
          <w:rFonts w:eastAsia="ＭＳ 明朝"/>
          <w:sz w:val="22"/>
          <w:szCs w:val="22"/>
          <w:lang w:val="en-US"/>
        </w:rPr>
        <w:t xml:space="preserve">xtension of </w:t>
      </w:r>
      <w:proofErr w:type="spellStart"/>
      <w:r>
        <w:rPr>
          <w:rFonts w:eastAsia="ＭＳ 明朝"/>
          <w:sz w:val="22"/>
          <w:szCs w:val="22"/>
          <w:lang w:val="en-US"/>
        </w:rPr>
        <w:t>eDRX</w:t>
      </w:r>
      <w:proofErr w:type="spellEnd"/>
      <w:r>
        <w:rPr>
          <w:rFonts w:eastAsia="ＭＳ 明朝"/>
          <w:sz w:val="22"/>
          <w:szCs w:val="22"/>
          <w:lang w:val="en-US"/>
        </w:rPr>
        <w:t xml:space="preserve"> cycle beyond 10.24</w:t>
      </w:r>
      <w:r w:rsidR="00B10B94">
        <w:rPr>
          <w:rFonts w:eastAsia="ＭＳ 明朝"/>
          <w:sz w:val="22"/>
          <w:szCs w:val="22"/>
          <w:lang w:val="en-US"/>
        </w:rPr>
        <w:t xml:space="preserve"> seconds in</w:t>
      </w:r>
      <w:r>
        <w:rPr>
          <w:rFonts w:eastAsia="ＭＳ 明朝"/>
          <w:sz w:val="22"/>
          <w:szCs w:val="22"/>
          <w:lang w:val="en-US"/>
        </w:rPr>
        <w:t xml:space="preserve"> RRC_IDLE and RRC_INACTIVE </w:t>
      </w:r>
      <w:r w:rsidR="00B10B94">
        <w:rPr>
          <w:rFonts w:eastAsia="ＭＳ 明朝"/>
          <w:sz w:val="22"/>
          <w:szCs w:val="22"/>
          <w:lang w:val="en-US"/>
        </w:rPr>
        <w:t xml:space="preserve">for REDCAP UEs is </w:t>
      </w:r>
      <w:r>
        <w:rPr>
          <w:rFonts w:eastAsia="ＭＳ 明朝"/>
          <w:sz w:val="22"/>
          <w:szCs w:val="22"/>
          <w:lang w:val="en-US"/>
        </w:rPr>
        <w:t xml:space="preserve">beneficial </w:t>
      </w:r>
      <w:r w:rsidR="00B10B94">
        <w:rPr>
          <w:rFonts w:eastAsia="ＭＳ 明朝"/>
          <w:sz w:val="22"/>
          <w:szCs w:val="22"/>
          <w:lang w:val="en-US"/>
        </w:rPr>
        <w:t xml:space="preserve">for the following purposes. </w:t>
      </w:r>
    </w:p>
    <w:p w14:paraId="0A6FFD83" w14:textId="68EF036A" w:rsidR="00B10B94" w:rsidRDefault="00B10B94" w:rsidP="00B10B94">
      <w:pPr>
        <w:pStyle w:val="afc"/>
        <w:numPr>
          <w:ilvl w:val="0"/>
          <w:numId w:val="32"/>
        </w:numPr>
        <w:spacing w:afterLines="50" w:after="120"/>
        <w:ind w:leftChars="0"/>
        <w:jc w:val="both"/>
        <w:rPr>
          <w:rFonts w:eastAsia="ＭＳ 明朝"/>
          <w:sz w:val="22"/>
          <w:szCs w:val="22"/>
          <w:lang w:val="en-US"/>
        </w:rPr>
      </w:pPr>
      <w:r>
        <w:rPr>
          <w:rFonts w:eastAsia="ＭＳ 明朝"/>
          <w:sz w:val="22"/>
          <w:szCs w:val="22"/>
          <w:lang w:val="en-US"/>
        </w:rPr>
        <w:t xml:space="preserve">For </w:t>
      </w:r>
      <w:r w:rsidRPr="00B10B94">
        <w:rPr>
          <w:rFonts w:eastAsia="ＭＳ 明朝"/>
          <w:sz w:val="22"/>
          <w:szCs w:val="22"/>
          <w:lang w:val="en-US"/>
        </w:rPr>
        <w:t>Rel-17 SDT (small data transmission) e.g. for use cases with periodic uplink data with periodicity &gt; 10.24 seconds.</w:t>
      </w:r>
    </w:p>
    <w:p w14:paraId="3462DC90" w14:textId="6FF06132" w:rsidR="00B10B94" w:rsidRDefault="00B10B94" w:rsidP="00B10B94">
      <w:pPr>
        <w:pStyle w:val="afc"/>
        <w:numPr>
          <w:ilvl w:val="0"/>
          <w:numId w:val="32"/>
        </w:numPr>
        <w:spacing w:afterLines="50" w:after="120"/>
        <w:ind w:leftChars="0"/>
        <w:jc w:val="both"/>
        <w:rPr>
          <w:rFonts w:eastAsia="ＭＳ 明朝"/>
          <w:sz w:val="22"/>
          <w:szCs w:val="22"/>
          <w:lang w:val="en-US"/>
        </w:rPr>
      </w:pPr>
      <w:r>
        <w:rPr>
          <w:rFonts w:eastAsia="ＭＳ 明朝"/>
          <w:sz w:val="22"/>
          <w:szCs w:val="22"/>
          <w:lang w:val="en-US"/>
        </w:rPr>
        <w:t>Signaling reduction (less RRC signaling)</w:t>
      </w:r>
    </w:p>
    <w:p w14:paraId="73CDB465" w14:textId="33F65F47" w:rsidR="00B10B94" w:rsidRPr="00B10B94" w:rsidRDefault="00B10B94" w:rsidP="00B10B94">
      <w:pPr>
        <w:spacing w:afterLines="50" w:after="120"/>
        <w:jc w:val="both"/>
        <w:rPr>
          <w:rFonts w:eastAsia="ＭＳ 明朝"/>
          <w:sz w:val="22"/>
          <w:szCs w:val="22"/>
          <w:lang w:val="en-US"/>
        </w:rPr>
      </w:pPr>
      <w:r>
        <w:rPr>
          <w:rFonts w:eastAsia="ＭＳ 明朝"/>
          <w:sz w:val="22"/>
          <w:szCs w:val="22"/>
          <w:lang w:val="en-US"/>
        </w:rPr>
        <w:t>A</w:t>
      </w:r>
      <w:r>
        <w:rPr>
          <w:rFonts w:eastAsia="ＭＳ 明朝" w:hint="eastAsia"/>
          <w:sz w:val="22"/>
          <w:szCs w:val="22"/>
          <w:lang w:val="en-US"/>
        </w:rPr>
        <w:t xml:space="preserve">lso, if the </w:t>
      </w:r>
      <w:proofErr w:type="spellStart"/>
      <w:r>
        <w:rPr>
          <w:rFonts w:eastAsia="ＭＳ 明朝" w:hint="eastAsia"/>
          <w:sz w:val="22"/>
          <w:szCs w:val="22"/>
          <w:lang w:val="en-US"/>
        </w:rPr>
        <w:t>eDRX</w:t>
      </w:r>
      <w:proofErr w:type="spellEnd"/>
      <w:r>
        <w:rPr>
          <w:rFonts w:eastAsia="ＭＳ 明朝" w:hint="eastAsia"/>
          <w:sz w:val="22"/>
          <w:szCs w:val="22"/>
          <w:lang w:val="en-US"/>
        </w:rPr>
        <w:t xml:space="preserve"> cycle is beyond </w:t>
      </w:r>
      <w:r w:rsidR="00293F6A">
        <w:rPr>
          <w:rFonts w:eastAsia="ＭＳ 明朝"/>
          <w:sz w:val="22"/>
          <w:szCs w:val="22"/>
          <w:lang w:val="en-US"/>
        </w:rPr>
        <w:t>10.24 seconds, the paging monitoring mechanism needs to be enhanced to include H-SFN, PH and PTW, which could be similar with LTE.</w:t>
      </w:r>
    </w:p>
    <w:p w14:paraId="0ECCF51D" w14:textId="04217D1B" w:rsidR="007C4E42" w:rsidRDefault="007C4E42" w:rsidP="007C4E42">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3</w:t>
      </w:r>
      <w:r w:rsidRPr="00815B53">
        <w:rPr>
          <w:rFonts w:eastAsia="ＭＳ 明朝"/>
          <w:b/>
          <w:sz w:val="22"/>
          <w:szCs w:val="22"/>
        </w:rPr>
        <w:t>:</w:t>
      </w:r>
      <w:r>
        <w:rPr>
          <w:rFonts w:eastAsia="ＭＳ 明朝"/>
          <w:b/>
          <w:sz w:val="22"/>
          <w:szCs w:val="22"/>
        </w:rPr>
        <w:t xml:space="preserve"> </w:t>
      </w:r>
    </w:p>
    <w:p w14:paraId="67E41FF7" w14:textId="0C75297A" w:rsidR="007C4E42" w:rsidRDefault="00D0587A" w:rsidP="007C4E42">
      <w:pPr>
        <w:pStyle w:val="afc"/>
        <w:numPr>
          <w:ilvl w:val="0"/>
          <w:numId w:val="28"/>
        </w:numPr>
        <w:spacing w:afterLines="50" w:after="120"/>
        <w:ind w:leftChars="0"/>
        <w:jc w:val="both"/>
        <w:rPr>
          <w:rFonts w:eastAsia="ＭＳ 明朝"/>
          <w:sz w:val="22"/>
          <w:szCs w:val="22"/>
        </w:rPr>
      </w:pPr>
      <w:r>
        <w:rPr>
          <w:rFonts w:eastAsia="ＭＳ 明朝"/>
          <w:b/>
          <w:sz w:val="22"/>
          <w:szCs w:val="22"/>
        </w:rPr>
        <w:t>Discuss and s</w:t>
      </w:r>
      <w:r w:rsidR="007C4E42">
        <w:rPr>
          <w:rFonts w:eastAsia="ＭＳ 明朝"/>
          <w:b/>
          <w:sz w:val="22"/>
          <w:szCs w:val="22"/>
        </w:rPr>
        <w:t xml:space="preserve">pecify extended </w:t>
      </w:r>
      <w:proofErr w:type="spellStart"/>
      <w:r w:rsidR="007C4E42">
        <w:rPr>
          <w:rFonts w:eastAsia="ＭＳ 明朝"/>
          <w:b/>
          <w:sz w:val="22"/>
          <w:szCs w:val="22"/>
        </w:rPr>
        <w:t>eDRX</w:t>
      </w:r>
      <w:proofErr w:type="spellEnd"/>
      <w:r w:rsidR="007C4E42">
        <w:rPr>
          <w:rFonts w:eastAsia="ＭＳ 明朝"/>
          <w:b/>
          <w:sz w:val="22"/>
          <w:szCs w:val="22"/>
        </w:rPr>
        <w:t xml:space="preserve"> cycle and the related paging monitoring mechanism</w:t>
      </w:r>
    </w:p>
    <w:p w14:paraId="652E3096" w14:textId="77777777" w:rsidR="004404B3" w:rsidRDefault="004404B3" w:rsidP="00521A9E">
      <w:pPr>
        <w:spacing w:afterLines="50" w:after="120"/>
        <w:jc w:val="both"/>
        <w:rPr>
          <w:rFonts w:eastAsia="ＭＳ 明朝"/>
          <w:sz w:val="22"/>
          <w:szCs w:val="22"/>
        </w:rPr>
      </w:pPr>
    </w:p>
    <w:p w14:paraId="5E49FAA6" w14:textId="032A4C7A" w:rsidR="005613FE" w:rsidRDefault="00B37832" w:rsidP="00521A9E">
      <w:pPr>
        <w:spacing w:afterLines="50" w:after="120"/>
        <w:jc w:val="both"/>
        <w:rPr>
          <w:rFonts w:eastAsia="ＭＳ 明朝"/>
          <w:sz w:val="22"/>
          <w:szCs w:val="22"/>
        </w:rPr>
      </w:pPr>
      <w:r>
        <w:rPr>
          <w:rFonts w:eastAsia="ＭＳ 明朝"/>
          <w:sz w:val="22"/>
          <w:szCs w:val="22"/>
        </w:rPr>
        <w:t xml:space="preserve">In addition, </w:t>
      </w:r>
      <w:r>
        <w:rPr>
          <w:rFonts w:eastAsia="ＭＳ 明朝" w:hint="eastAsia"/>
          <w:sz w:val="22"/>
          <w:szCs w:val="22"/>
        </w:rPr>
        <w:t xml:space="preserve">RRM relaxation for stationary </w:t>
      </w:r>
      <w:proofErr w:type="spellStart"/>
      <w:r>
        <w:rPr>
          <w:rFonts w:eastAsia="ＭＳ 明朝" w:hint="eastAsia"/>
          <w:sz w:val="22"/>
          <w:szCs w:val="22"/>
        </w:rPr>
        <w:t>RedCap</w:t>
      </w:r>
      <w:proofErr w:type="spellEnd"/>
      <w:r>
        <w:rPr>
          <w:rFonts w:eastAsia="ＭＳ 明朝" w:hint="eastAsia"/>
          <w:sz w:val="22"/>
          <w:szCs w:val="22"/>
        </w:rPr>
        <w:t xml:space="preserve"> UEs </w:t>
      </w:r>
      <w:r>
        <w:rPr>
          <w:rFonts w:eastAsia="ＭＳ 明朝"/>
          <w:sz w:val="22"/>
          <w:szCs w:val="22"/>
        </w:rPr>
        <w:t xml:space="preserve">is </w:t>
      </w:r>
      <w:r w:rsidR="00E31BAC">
        <w:rPr>
          <w:rFonts w:eastAsia="ＭＳ 明朝"/>
          <w:sz w:val="22"/>
          <w:szCs w:val="22"/>
        </w:rPr>
        <w:t xml:space="preserve">also </w:t>
      </w:r>
      <w:r>
        <w:rPr>
          <w:rFonts w:eastAsia="ＭＳ 明朝"/>
          <w:sz w:val="22"/>
          <w:szCs w:val="22"/>
        </w:rPr>
        <w:t>beneficial for power saving. Especially, RRM relaxation for neighbouring cell in RRC_IDLE, RRC_INACTIVE and RRC_CONNECTED has been substantially studied in SI. Thus, the following is proposed:</w:t>
      </w:r>
    </w:p>
    <w:p w14:paraId="71566461" w14:textId="2629D50F" w:rsidR="00B37832" w:rsidRDefault="00B37832" w:rsidP="00B37832">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4</w:t>
      </w:r>
      <w:r w:rsidRPr="00815B53">
        <w:rPr>
          <w:rFonts w:eastAsia="ＭＳ 明朝"/>
          <w:b/>
          <w:sz w:val="22"/>
          <w:szCs w:val="22"/>
        </w:rPr>
        <w:t>:</w:t>
      </w:r>
      <w:r>
        <w:rPr>
          <w:rFonts w:eastAsia="ＭＳ 明朝"/>
          <w:b/>
          <w:sz w:val="22"/>
          <w:szCs w:val="22"/>
        </w:rPr>
        <w:t xml:space="preserve"> </w:t>
      </w:r>
    </w:p>
    <w:p w14:paraId="1A55DE58" w14:textId="5E39EB07" w:rsidR="00B37832" w:rsidRDefault="00B37832" w:rsidP="00B37832">
      <w:pPr>
        <w:pStyle w:val="afc"/>
        <w:numPr>
          <w:ilvl w:val="0"/>
          <w:numId w:val="28"/>
        </w:numPr>
        <w:spacing w:afterLines="50" w:after="120"/>
        <w:ind w:leftChars="0"/>
        <w:jc w:val="both"/>
        <w:rPr>
          <w:rFonts w:eastAsia="ＭＳ 明朝"/>
          <w:sz w:val="22"/>
          <w:szCs w:val="22"/>
        </w:rPr>
      </w:pPr>
      <w:r>
        <w:rPr>
          <w:rFonts w:eastAsia="ＭＳ 明朝"/>
          <w:b/>
          <w:sz w:val="22"/>
          <w:szCs w:val="22"/>
        </w:rPr>
        <w:t xml:space="preserve">Discuss and specify </w:t>
      </w:r>
      <w:r w:rsidRPr="00B37832">
        <w:rPr>
          <w:rFonts w:eastAsia="ＭＳ 明朝"/>
          <w:b/>
          <w:sz w:val="22"/>
          <w:szCs w:val="22"/>
        </w:rPr>
        <w:t>enhancement of neighbour cell RRM relaxation</w:t>
      </w:r>
      <w:r>
        <w:rPr>
          <w:rFonts w:eastAsia="ＭＳ 明朝"/>
          <w:b/>
          <w:sz w:val="22"/>
          <w:szCs w:val="22"/>
        </w:rPr>
        <w:t>.</w:t>
      </w:r>
    </w:p>
    <w:p w14:paraId="1BE3DC4E" w14:textId="6BCED2E9" w:rsidR="00B37832" w:rsidRDefault="00B37832" w:rsidP="00521A9E">
      <w:pPr>
        <w:spacing w:afterLines="50" w:after="120"/>
        <w:jc w:val="both"/>
        <w:rPr>
          <w:rFonts w:eastAsia="ＭＳ 明朝"/>
          <w:sz w:val="22"/>
          <w:szCs w:val="22"/>
        </w:rPr>
      </w:pPr>
    </w:p>
    <w:p w14:paraId="787E166C" w14:textId="77777777" w:rsidR="004404B3" w:rsidRPr="00B37832" w:rsidRDefault="004404B3" w:rsidP="00521A9E">
      <w:pPr>
        <w:spacing w:afterLines="50" w:after="120"/>
        <w:jc w:val="both"/>
        <w:rPr>
          <w:rFonts w:eastAsia="ＭＳ 明朝"/>
          <w:sz w:val="22"/>
          <w:szCs w:val="22"/>
        </w:rPr>
      </w:pPr>
    </w:p>
    <w:p w14:paraId="7943E798" w14:textId="6F791A3C" w:rsidR="005613FE" w:rsidRDefault="005613FE" w:rsidP="005613FE">
      <w:pPr>
        <w:pStyle w:val="2"/>
        <w:numPr>
          <w:ilvl w:val="1"/>
          <w:numId w:val="6"/>
        </w:numPr>
        <w:spacing w:line="360" w:lineRule="auto"/>
        <w:rPr>
          <w:rFonts w:eastAsia="ＭＳ 明朝"/>
          <w:b/>
          <w:bCs/>
          <w:szCs w:val="24"/>
          <w:lang w:val="en-US"/>
        </w:rPr>
      </w:pPr>
      <w:r>
        <w:rPr>
          <w:rFonts w:eastAsia="ＭＳ 明朝"/>
          <w:b/>
          <w:bCs/>
          <w:szCs w:val="24"/>
          <w:lang w:val="en-US"/>
        </w:rPr>
        <w:t>Coverage recovery</w:t>
      </w:r>
    </w:p>
    <w:p w14:paraId="32BFEA3D" w14:textId="113BE886" w:rsidR="00C71BA7" w:rsidRDefault="00C71BA7" w:rsidP="00C71BA7">
      <w:pPr>
        <w:spacing w:afterLines="50" w:after="120"/>
        <w:jc w:val="both"/>
        <w:rPr>
          <w:rFonts w:eastAsia="ＭＳ 明朝"/>
          <w:sz w:val="22"/>
          <w:szCs w:val="22"/>
          <w:lang w:val="en-US"/>
        </w:rPr>
      </w:pPr>
      <w:r>
        <w:rPr>
          <w:rFonts w:eastAsia="ＭＳ 明朝"/>
          <w:sz w:val="22"/>
          <w:szCs w:val="22"/>
          <w:lang w:val="en-US"/>
        </w:rPr>
        <w:t xml:space="preserve">As captured in TR38.875 and also discussed in Section 2.2, coverage recovery is necessary for Msg2 in FR1 TDD (2Rx with 3dB antenna efficiency loss or 1Rx without 3dB antenna efficiency loss) and Msg3 and PUSCH in FR1 FDD and potentially in FR1 TDD (2Rx with 3dB antenna efficiency loss). For Msg2, existing TBS scaling can be used for coverage recovery if </w:t>
      </w:r>
      <w:proofErr w:type="spellStart"/>
      <w:r>
        <w:rPr>
          <w:rFonts w:eastAsia="ＭＳ 明朝"/>
          <w:sz w:val="22"/>
          <w:szCs w:val="22"/>
          <w:lang w:val="en-US"/>
        </w:rPr>
        <w:t>RedCap</w:t>
      </w:r>
      <w:proofErr w:type="spellEnd"/>
      <w:r>
        <w:rPr>
          <w:rFonts w:eastAsia="ＭＳ 明朝"/>
          <w:sz w:val="22"/>
          <w:szCs w:val="22"/>
          <w:lang w:val="en-US"/>
        </w:rPr>
        <w:t xml:space="preserve"> UE identification is carried out during Msg1 transmission, and no additional specification work is necessary. For Msg3, repetitions with frequency hopping can be considered for coverage </w:t>
      </w:r>
      <w:r>
        <w:rPr>
          <w:rFonts w:eastAsia="ＭＳ 明朝"/>
          <w:sz w:val="22"/>
          <w:szCs w:val="22"/>
          <w:lang w:val="en-US"/>
        </w:rPr>
        <w:lastRenderedPageBreak/>
        <w:t xml:space="preserve">recovery and can be discussed in </w:t>
      </w:r>
      <w:proofErr w:type="spellStart"/>
      <w:r>
        <w:rPr>
          <w:rFonts w:eastAsia="ＭＳ 明朝"/>
          <w:sz w:val="22"/>
          <w:szCs w:val="22"/>
          <w:lang w:val="en-US"/>
        </w:rPr>
        <w:t>CovEnh</w:t>
      </w:r>
      <w:proofErr w:type="spellEnd"/>
      <w:r>
        <w:rPr>
          <w:rFonts w:eastAsia="ＭＳ 明朝"/>
          <w:sz w:val="22"/>
          <w:szCs w:val="22"/>
          <w:lang w:val="en-US"/>
        </w:rPr>
        <w:t xml:space="preserve"> WI. Similarly, for PUSCH, increasing the maximum number of repetitions, counting the number of repetitions based on available UL slots, </w:t>
      </w:r>
      <w:r>
        <w:rPr>
          <w:rFonts w:eastAsia="ＭＳ 明朝"/>
          <w:sz w:val="22"/>
        </w:rPr>
        <w:t>TB processing over multi-slot PUSCH,</w:t>
      </w:r>
      <w:r>
        <w:rPr>
          <w:rFonts w:eastAsia="ＭＳ 明朝"/>
          <w:sz w:val="22"/>
          <w:szCs w:val="22"/>
          <w:lang w:val="en-US"/>
        </w:rPr>
        <w:t xml:space="preserve"> and joint channel estimation can be considered for coverage recovery and can be discussed in </w:t>
      </w:r>
      <w:proofErr w:type="spellStart"/>
      <w:r>
        <w:rPr>
          <w:rFonts w:eastAsia="ＭＳ 明朝"/>
          <w:sz w:val="22"/>
          <w:szCs w:val="22"/>
          <w:lang w:val="en-US"/>
        </w:rPr>
        <w:t>CovEnh</w:t>
      </w:r>
      <w:proofErr w:type="spellEnd"/>
      <w:r>
        <w:rPr>
          <w:rFonts w:eastAsia="ＭＳ 明朝"/>
          <w:sz w:val="22"/>
          <w:szCs w:val="22"/>
          <w:lang w:val="en-US"/>
        </w:rPr>
        <w:t xml:space="preserve"> WI. Hence, no dedicated work in </w:t>
      </w:r>
      <w:proofErr w:type="spellStart"/>
      <w:r>
        <w:rPr>
          <w:rFonts w:eastAsia="ＭＳ 明朝"/>
          <w:sz w:val="22"/>
          <w:szCs w:val="22"/>
          <w:lang w:val="en-US"/>
        </w:rPr>
        <w:t>RedCap</w:t>
      </w:r>
      <w:proofErr w:type="spellEnd"/>
      <w:r>
        <w:rPr>
          <w:rFonts w:eastAsia="ＭＳ 明朝"/>
          <w:sz w:val="22"/>
          <w:szCs w:val="22"/>
          <w:lang w:val="en-US"/>
        </w:rPr>
        <w:t xml:space="preserve"> WI would be necessary.</w:t>
      </w:r>
    </w:p>
    <w:p w14:paraId="078A059F" w14:textId="2F80AEBF" w:rsidR="00C71BA7" w:rsidRDefault="00C71BA7" w:rsidP="00C71BA7">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5</w:t>
      </w:r>
      <w:r w:rsidRPr="00815B53">
        <w:rPr>
          <w:rFonts w:eastAsia="ＭＳ 明朝"/>
          <w:b/>
          <w:sz w:val="22"/>
          <w:szCs w:val="22"/>
        </w:rPr>
        <w:t>:</w:t>
      </w:r>
      <w:r>
        <w:rPr>
          <w:rFonts w:eastAsia="ＭＳ 明朝"/>
          <w:b/>
          <w:sz w:val="22"/>
          <w:szCs w:val="22"/>
        </w:rPr>
        <w:t xml:space="preserve"> </w:t>
      </w:r>
    </w:p>
    <w:p w14:paraId="550667F9" w14:textId="77777777" w:rsidR="00C71BA7" w:rsidRDefault="00C71BA7" w:rsidP="00C71BA7">
      <w:pPr>
        <w:pStyle w:val="afc"/>
        <w:numPr>
          <w:ilvl w:val="0"/>
          <w:numId w:val="28"/>
        </w:numPr>
        <w:spacing w:afterLines="50" w:after="120"/>
        <w:ind w:leftChars="0"/>
        <w:jc w:val="both"/>
        <w:rPr>
          <w:rFonts w:eastAsia="ＭＳ 明朝"/>
          <w:sz w:val="22"/>
          <w:szCs w:val="22"/>
        </w:rPr>
      </w:pPr>
      <w:r>
        <w:rPr>
          <w:rFonts w:eastAsia="ＭＳ 明朝"/>
          <w:b/>
          <w:sz w:val="22"/>
          <w:szCs w:val="22"/>
        </w:rPr>
        <w:t xml:space="preserve">Discuss and specify coverage recovery mechanisms for </w:t>
      </w:r>
      <w:proofErr w:type="spellStart"/>
      <w:r>
        <w:rPr>
          <w:rFonts w:eastAsia="ＭＳ 明朝"/>
          <w:b/>
          <w:sz w:val="22"/>
          <w:szCs w:val="22"/>
        </w:rPr>
        <w:t>Msg</w:t>
      </w:r>
      <w:proofErr w:type="spellEnd"/>
      <w:r>
        <w:rPr>
          <w:rFonts w:eastAsia="ＭＳ 明朝"/>
          <w:b/>
          <w:sz w:val="22"/>
          <w:szCs w:val="22"/>
        </w:rPr>
        <w:t xml:space="preserve"> 3 and PUSCH in </w:t>
      </w:r>
      <w:proofErr w:type="spellStart"/>
      <w:r>
        <w:rPr>
          <w:rFonts w:eastAsia="ＭＳ 明朝"/>
          <w:b/>
          <w:sz w:val="22"/>
          <w:szCs w:val="22"/>
        </w:rPr>
        <w:t>CovEnh</w:t>
      </w:r>
      <w:proofErr w:type="spellEnd"/>
      <w:r>
        <w:rPr>
          <w:rFonts w:eastAsia="ＭＳ 明朝"/>
          <w:b/>
          <w:sz w:val="22"/>
          <w:szCs w:val="22"/>
        </w:rPr>
        <w:t xml:space="preserve"> WI.</w:t>
      </w:r>
    </w:p>
    <w:p w14:paraId="15F1FA33" w14:textId="7F184067" w:rsidR="00C71BA7" w:rsidRDefault="00C71BA7" w:rsidP="00521A9E">
      <w:pPr>
        <w:spacing w:afterLines="50" w:after="120"/>
        <w:jc w:val="both"/>
        <w:rPr>
          <w:rFonts w:eastAsia="ＭＳ 明朝"/>
          <w:sz w:val="22"/>
          <w:szCs w:val="22"/>
        </w:rPr>
      </w:pPr>
    </w:p>
    <w:p w14:paraId="606BB35D" w14:textId="77777777" w:rsidR="00C71BA7" w:rsidRPr="00283436" w:rsidRDefault="00C71BA7" w:rsidP="00521A9E">
      <w:pPr>
        <w:spacing w:afterLines="50" w:after="120"/>
        <w:jc w:val="both"/>
        <w:rPr>
          <w:rFonts w:eastAsia="ＭＳ 明朝"/>
          <w:sz w:val="22"/>
          <w:szCs w:val="22"/>
        </w:rPr>
      </w:pPr>
    </w:p>
    <w:p w14:paraId="6FA432C1" w14:textId="1ECEF58F" w:rsidR="005613FE" w:rsidRDefault="005613FE" w:rsidP="005613FE">
      <w:pPr>
        <w:pStyle w:val="2"/>
        <w:numPr>
          <w:ilvl w:val="1"/>
          <w:numId w:val="6"/>
        </w:numPr>
        <w:spacing w:line="360" w:lineRule="auto"/>
        <w:rPr>
          <w:rFonts w:eastAsia="ＭＳ 明朝"/>
          <w:b/>
          <w:bCs/>
          <w:szCs w:val="24"/>
          <w:lang w:val="en-US"/>
        </w:rPr>
      </w:pPr>
      <w:r>
        <w:rPr>
          <w:b/>
          <w:bCs/>
        </w:rPr>
        <w:t>Reduced capability signalling framework</w:t>
      </w:r>
    </w:p>
    <w:p w14:paraId="4295B09D" w14:textId="1D69DC26" w:rsidR="00293F6A" w:rsidRDefault="00293F6A" w:rsidP="001E6FC1">
      <w:pPr>
        <w:spacing w:afterLines="50" w:after="120"/>
        <w:jc w:val="both"/>
        <w:rPr>
          <w:rFonts w:eastAsia="ＭＳ 明朝"/>
          <w:sz w:val="22"/>
          <w:szCs w:val="22"/>
        </w:rPr>
      </w:pPr>
      <w:r>
        <w:rPr>
          <w:rFonts w:eastAsia="ＭＳ 明朝" w:hint="eastAsia"/>
          <w:sz w:val="22"/>
          <w:szCs w:val="22"/>
        </w:rPr>
        <w:t>As summarized in</w:t>
      </w:r>
      <w:r w:rsidR="000B1EFC">
        <w:rPr>
          <w:rFonts w:eastAsia="ＭＳ 明朝"/>
          <w:sz w:val="22"/>
          <w:szCs w:val="22"/>
        </w:rPr>
        <w:t xml:space="preserve"> the TR38.875</w:t>
      </w:r>
      <w:r>
        <w:rPr>
          <w:rFonts w:eastAsia="ＭＳ 明朝"/>
          <w:sz w:val="22"/>
          <w:szCs w:val="22"/>
        </w:rPr>
        <w:t xml:space="preserve">, </w:t>
      </w:r>
      <w:proofErr w:type="spellStart"/>
      <w:r>
        <w:rPr>
          <w:rFonts w:eastAsia="ＭＳ 明朝"/>
          <w:sz w:val="22"/>
          <w:szCs w:val="22"/>
        </w:rPr>
        <w:t>RedCap</w:t>
      </w:r>
      <w:proofErr w:type="spellEnd"/>
      <w:r>
        <w:rPr>
          <w:rFonts w:eastAsia="ＭＳ 明朝"/>
          <w:sz w:val="22"/>
          <w:szCs w:val="22"/>
        </w:rPr>
        <w:t xml:space="preserve"> UE capability can be categorized as minimum mandatory capabilities and optional </w:t>
      </w:r>
      <w:r>
        <w:rPr>
          <w:rFonts w:eastAsia="ＭＳ 明朝"/>
          <w:sz w:val="22"/>
          <w:szCs w:val="22"/>
        </w:rPr>
        <w:t xml:space="preserve">capabilities. </w:t>
      </w:r>
      <w:r w:rsidR="000B1EFC">
        <w:rPr>
          <w:rFonts w:eastAsia="ＭＳ 明朝"/>
          <w:sz w:val="22"/>
          <w:szCs w:val="22"/>
        </w:rPr>
        <w:t>Generally, t</w:t>
      </w:r>
      <w:r>
        <w:rPr>
          <w:rFonts w:eastAsia="ＭＳ 明朝"/>
          <w:sz w:val="22"/>
          <w:szCs w:val="22"/>
        </w:rPr>
        <w:t xml:space="preserve">here are following two alternatives to </w:t>
      </w:r>
      <w:r w:rsidR="000B1EFC">
        <w:rPr>
          <w:rFonts w:eastAsia="ＭＳ 明朝" w:hint="eastAsia"/>
          <w:sz w:val="22"/>
          <w:szCs w:val="22"/>
        </w:rPr>
        <w:t xml:space="preserve">define </w:t>
      </w:r>
      <w:r w:rsidR="000B1EFC">
        <w:rPr>
          <w:rFonts w:eastAsia="ＭＳ 明朝"/>
          <w:sz w:val="22"/>
          <w:szCs w:val="22"/>
        </w:rPr>
        <w:t xml:space="preserve">and </w:t>
      </w:r>
      <w:r>
        <w:rPr>
          <w:rFonts w:eastAsia="ＭＳ 明朝"/>
          <w:sz w:val="22"/>
          <w:szCs w:val="22"/>
        </w:rPr>
        <w:t xml:space="preserve">signal </w:t>
      </w:r>
      <w:proofErr w:type="spellStart"/>
      <w:r>
        <w:rPr>
          <w:rFonts w:eastAsia="ＭＳ 明朝"/>
          <w:sz w:val="22"/>
          <w:szCs w:val="22"/>
        </w:rPr>
        <w:t>RedCap</w:t>
      </w:r>
      <w:proofErr w:type="spellEnd"/>
      <w:r>
        <w:rPr>
          <w:rFonts w:eastAsia="ＭＳ 明朝"/>
          <w:sz w:val="22"/>
          <w:szCs w:val="22"/>
        </w:rPr>
        <w:t xml:space="preserve"> </w:t>
      </w:r>
      <w:r w:rsidR="000B1EFC">
        <w:rPr>
          <w:rFonts w:eastAsia="ＭＳ 明朝"/>
          <w:sz w:val="22"/>
          <w:szCs w:val="22"/>
        </w:rPr>
        <w:t xml:space="preserve">UE </w:t>
      </w:r>
      <w:r>
        <w:rPr>
          <w:rFonts w:eastAsia="ＭＳ 明朝"/>
          <w:sz w:val="22"/>
          <w:szCs w:val="22"/>
        </w:rPr>
        <w:t>capabilities to the network.</w:t>
      </w:r>
      <w:r w:rsidR="000B1EFC">
        <w:rPr>
          <w:rFonts w:eastAsia="ＭＳ 明朝"/>
          <w:sz w:val="22"/>
          <w:szCs w:val="22"/>
        </w:rPr>
        <w:t xml:space="preserve"> </w:t>
      </w:r>
    </w:p>
    <w:p w14:paraId="3287C989" w14:textId="2EE23298" w:rsidR="00293F6A" w:rsidRDefault="000B1EFC" w:rsidP="00293F6A">
      <w:pPr>
        <w:pStyle w:val="afc"/>
        <w:numPr>
          <w:ilvl w:val="0"/>
          <w:numId w:val="33"/>
        </w:numPr>
        <w:spacing w:afterLines="50" w:after="120"/>
        <w:ind w:leftChars="0"/>
        <w:jc w:val="both"/>
        <w:rPr>
          <w:rFonts w:eastAsia="ＭＳ 明朝"/>
          <w:sz w:val="22"/>
          <w:szCs w:val="22"/>
        </w:rPr>
      </w:pPr>
      <w:r>
        <w:rPr>
          <w:rFonts w:eastAsia="ＭＳ 明朝"/>
          <w:sz w:val="22"/>
          <w:szCs w:val="22"/>
        </w:rPr>
        <w:t xml:space="preserve">Alt1: </w:t>
      </w:r>
      <w:r w:rsidR="00293F6A">
        <w:rPr>
          <w:rFonts w:eastAsia="ＭＳ 明朝"/>
          <w:sz w:val="22"/>
          <w:szCs w:val="22"/>
        </w:rPr>
        <w:t xml:space="preserve">Define </w:t>
      </w:r>
      <w:proofErr w:type="spellStart"/>
      <w:r w:rsidR="00293F6A">
        <w:rPr>
          <w:rFonts w:eastAsia="ＭＳ 明朝" w:hint="eastAsia"/>
          <w:sz w:val="22"/>
          <w:szCs w:val="22"/>
        </w:rPr>
        <w:t>RedCap</w:t>
      </w:r>
      <w:proofErr w:type="spellEnd"/>
      <w:r w:rsidR="00293F6A">
        <w:rPr>
          <w:rFonts w:eastAsia="ＭＳ 明朝" w:hint="eastAsia"/>
          <w:sz w:val="22"/>
          <w:szCs w:val="22"/>
        </w:rPr>
        <w:t xml:space="preserve"> UE capabilities </w:t>
      </w:r>
      <w:r>
        <w:rPr>
          <w:rFonts w:eastAsia="ＭＳ 明朝"/>
          <w:sz w:val="22"/>
          <w:szCs w:val="22"/>
        </w:rPr>
        <w:t>requirement (mandatory</w:t>
      </w:r>
      <w:r w:rsidR="007059E6">
        <w:rPr>
          <w:rFonts w:eastAsia="ＭＳ 明朝" w:hint="eastAsia"/>
          <w:sz w:val="22"/>
          <w:szCs w:val="22"/>
        </w:rPr>
        <w:t xml:space="preserve"> </w:t>
      </w:r>
      <w:r w:rsidR="007059E6">
        <w:rPr>
          <w:rFonts w:eastAsia="ＭＳ 明朝"/>
          <w:sz w:val="22"/>
          <w:szCs w:val="22"/>
        </w:rPr>
        <w:t xml:space="preserve">or </w:t>
      </w:r>
      <w:r>
        <w:rPr>
          <w:rFonts w:eastAsia="ＭＳ 明朝"/>
          <w:sz w:val="22"/>
          <w:szCs w:val="22"/>
        </w:rPr>
        <w:t xml:space="preserve">optional </w:t>
      </w:r>
      <w:r w:rsidR="00293F6A">
        <w:rPr>
          <w:rFonts w:eastAsia="ＭＳ 明朝"/>
          <w:sz w:val="22"/>
          <w:szCs w:val="22"/>
        </w:rPr>
        <w:t>that are different from non-</w:t>
      </w:r>
      <w:proofErr w:type="spellStart"/>
      <w:r w:rsidR="00293F6A">
        <w:rPr>
          <w:rFonts w:eastAsia="ＭＳ 明朝"/>
          <w:sz w:val="22"/>
          <w:szCs w:val="22"/>
        </w:rPr>
        <w:t>RedCap</w:t>
      </w:r>
      <w:proofErr w:type="spellEnd"/>
      <w:r w:rsidR="00293F6A">
        <w:rPr>
          <w:rFonts w:eastAsia="ＭＳ 明朝"/>
          <w:sz w:val="22"/>
          <w:szCs w:val="22"/>
        </w:rPr>
        <w:t xml:space="preserve"> UE</w:t>
      </w:r>
      <w:r w:rsidR="007059E6">
        <w:rPr>
          <w:rFonts w:eastAsia="ＭＳ 明朝"/>
          <w:sz w:val="22"/>
          <w:szCs w:val="22"/>
        </w:rPr>
        <w:t>) on each of existing capabilities</w:t>
      </w:r>
      <w:r w:rsidR="00BD108D">
        <w:rPr>
          <w:rFonts w:eastAsia="ＭＳ 明朝"/>
          <w:sz w:val="22"/>
          <w:szCs w:val="22"/>
        </w:rPr>
        <w:t xml:space="preserve">. New UE capability signalling for </w:t>
      </w:r>
      <w:proofErr w:type="spellStart"/>
      <w:r w:rsidR="00BD108D">
        <w:rPr>
          <w:rFonts w:eastAsia="ＭＳ 明朝"/>
          <w:sz w:val="22"/>
          <w:szCs w:val="22"/>
        </w:rPr>
        <w:t>RedCap</w:t>
      </w:r>
      <w:proofErr w:type="spellEnd"/>
      <w:r w:rsidR="00BD108D">
        <w:rPr>
          <w:rFonts w:eastAsia="ＭＳ 明朝"/>
          <w:sz w:val="22"/>
          <w:szCs w:val="22"/>
        </w:rPr>
        <w:t xml:space="preserve"> UE could be defined if necessary.</w:t>
      </w:r>
    </w:p>
    <w:p w14:paraId="16B67E7D" w14:textId="7D852BAE" w:rsidR="00293F6A" w:rsidRDefault="000B1EFC" w:rsidP="00293F6A">
      <w:pPr>
        <w:pStyle w:val="afc"/>
        <w:numPr>
          <w:ilvl w:val="0"/>
          <w:numId w:val="33"/>
        </w:numPr>
        <w:spacing w:afterLines="50" w:after="120"/>
        <w:ind w:leftChars="0"/>
        <w:jc w:val="both"/>
        <w:rPr>
          <w:rFonts w:eastAsia="ＭＳ 明朝"/>
          <w:sz w:val="22"/>
          <w:szCs w:val="22"/>
        </w:rPr>
      </w:pPr>
      <w:r>
        <w:rPr>
          <w:rFonts w:eastAsia="ＭＳ 明朝"/>
          <w:sz w:val="22"/>
          <w:szCs w:val="22"/>
        </w:rPr>
        <w:t xml:space="preserve">Alt2: </w:t>
      </w:r>
      <w:r w:rsidR="007059E6">
        <w:rPr>
          <w:rFonts w:eastAsia="ＭＳ 明朝"/>
          <w:sz w:val="22"/>
          <w:szCs w:val="22"/>
        </w:rPr>
        <w:t>D</w:t>
      </w:r>
      <w:r w:rsidR="00293F6A">
        <w:rPr>
          <w:rFonts w:eastAsia="ＭＳ 明朝"/>
          <w:sz w:val="22"/>
          <w:szCs w:val="22"/>
        </w:rPr>
        <w:t xml:space="preserve">efine </w:t>
      </w:r>
      <w:r w:rsidR="007059E6">
        <w:rPr>
          <w:rFonts w:eastAsia="ＭＳ 明朝"/>
          <w:sz w:val="22"/>
          <w:szCs w:val="22"/>
        </w:rPr>
        <w:t>separa</w:t>
      </w:r>
      <w:r w:rsidR="007059E6">
        <w:rPr>
          <w:rFonts w:eastAsia="ＭＳ 明朝"/>
          <w:sz w:val="22"/>
          <w:szCs w:val="22"/>
        </w:rPr>
        <w:t xml:space="preserve">te </w:t>
      </w:r>
      <w:r>
        <w:rPr>
          <w:rFonts w:eastAsia="ＭＳ 明朝"/>
          <w:sz w:val="22"/>
          <w:szCs w:val="22"/>
        </w:rPr>
        <w:t xml:space="preserve">capabilities </w:t>
      </w:r>
      <w:r w:rsidR="007059E6">
        <w:rPr>
          <w:rFonts w:eastAsia="ＭＳ 明朝"/>
          <w:sz w:val="22"/>
          <w:szCs w:val="22"/>
        </w:rPr>
        <w:t xml:space="preserve">and corresponding </w:t>
      </w:r>
      <w:r>
        <w:rPr>
          <w:rFonts w:eastAsia="ＭＳ 明朝"/>
          <w:sz w:val="22"/>
          <w:szCs w:val="22"/>
        </w:rPr>
        <w:t>requirement (mandatory</w:t>
      </w:r>
      <w:r w:rsidR="007059E6">
        <w:rPr>
          <w:rFonts w:eastAsia="ＭＳ 明朝"/>
          <w:sz w:val="22"/>
          <w:szCs w:val="22"/>
        </w:rPr>
        <w:t xml:space="preserve"> or </w:t>
      </w:r>
      <w:r>
        <w:rPr>
          <w:rFonts w:eastAsia="ＭＳ 明朝"/>
          <w:sz w:val="22"/>
          <w:szCs w:val="22"/>
        </w:rPr>
        <w:t>optional)</w:t>
      </w:r>
      <w:r w:rsidR="003B2A35">
        <w:rPr>
          <w:rFonts w:eastAsia="ＭＳ 明朝"/>
          <w:sz w:val="22"/>
          <w:szCs w:val="22"/>
        </w:rPr>
        <w:t xml:space="preserve">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w:t>
      </w:r>
    </w:p>
    <w:p w14:paraId="05EB9D04" w14:textId="6A56C4CA" w:rsidR="000B1EFC" w:rsidRPr="000B1EFC" w:rsidRDefault="000B1EFC" w:rsidP="000B1EFC">
      <w:pPr>
        <w:spacing w:afterLines="50" w:after="120"/>
        <w:jc w:val="both"/>
        <w:rPr>
          <w:rFonts w:eastAsia="ＭＳ 明朝"/>
          <w:sz w:val="22"/>
          <w:szCs w:val="22"/>
        </w:rPr>
      </w:pPr>
      <w:r>
        <w:rPr>
          <w:rFonts w:eastAsia="ＭＳ 明朝"/>
          <w:sz w:val="22"/>
          <w:szCs w:val="22"/>
        </w:rPr>
        <w:t>Since Alt2 is more straightforward, the following is proposed.</w:t>
      </w:r>
    </w:p>
    <w:p w14:paraId="22C0C323" w14:textId="3CA717C1" w:rsidR="007C4E42" w:rsidRDefault="007C4E42" w:rsidP="007C4E42">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6</w:t>
      </w:r>
      <w:r w:rsidRPr="00815B53">
        <w:rPr>
          <w:rFonts w:eastAsia="ＭＳ 明朝"/>
          <w:b/>
          <w:sz w:val="22"/>
          <w:szCs w:val="22"/>
        </w:rPr>
        <w:t>:</w:t>
      </w:r>
      <w:r>
        <w:rPr>
          <w:rFonts w:eastAsia="ＭＳ 明朝"/>
          <w:b/>
          <w:sz w:val="22"/>
          <w:szCs w:val="22"/>
        </w:rPr>
        <w:t xml:space="preserve"> </w:t>
      </w:r>
    </w:p>
    <w:p w14:paraId="30E00CC5" w14:textId="1CD906E2" w:rsidR="007C4E42" w:rsidRPr="007C4E42" w:rsidRDefault="00B926B4" w:rsidP="007C4E42">
      <w:pPr>
        <w:pStyle w:val="afc"/>
        <w:numPr>
          <w:ilvl w:val="0"/>
          <w:numId w:val="28"/>
        </w:numPr>
        <w:spacing w:afterLines="50" w:after="120"/>
        <w:ind w:leftChars="0"/>
        <w:jc w:val="both"/>
        <w:rPr>
          <w:rFonts w:eastAsia="ＭＳ 明朝"/>
          <w:b/>
          <w:sz w:val="22"/>
          <w:szCs w:val="22"/>
        </w:rPr>
      </w:pPr>
      <w:r>
        <w:rPr>
          <w:rFonts w:eastAsia="ＭＳ 明朝"/>
          <w:b/>
          <w:sz w:val="22"/>
          <w:szCs w:val="22"/>
        </w:rPr>
        <w:t>S</w:t>
      </w:r>
      <w:r w:rsidR="007C4E42" w:rsidRPr="007C4E42">
        <w:rPr>
          <w:rFonts w:eastAsia="ＭＳ 明朝"/>
          <w:b/>
          <w:sz w:val="22"/>
          <w:szCs w:val="22"/>
        </w:rPr>
        <w:t xml:space="preserve">pecify </w:t>
      </w:r>
      <w:r>
        <w:rPr>
          <w:rFonts w:eastAsia="ＭＳ 明朝"/>
          <w:b/>
          <w:sz w:val="22"/>
          <w:szCs w:val="22"/>
        </w:rPr>
        <w:t>separate capabilities and corresponding requirement (</w:t>
      </w:r>
      <w:r w:rsidR="007C4E42" w:rsidRPr="007C4E42">
        <w:rPr>
          <w:rFonts w:eastAsia="ＭＳ 明朝"/>
          <w:b/>
          <w:sz w:val="22"/>
          <w:szCs w:val="22"/>
        </w:rPr>
        <w:t>mandatory</w:t>
      </w:r>
      <w:r>
        <w:rPr>
          <w:rFonts w:eastAsia="ＭＳ 明朝"/>
          <w:b/>
          <w:sz w:val="22"/>
          <w:szCs w:val="22"/>
        </w:rPr>
        <w:t xml:space="preserve"> or </w:t>
      </w:r>
      <w:r w:rsidR="007C4E42" w:rsidRPr="007C4E42">
        <w:rPr>
          <w:rFonts w:eastAsia="ＭＳ 明朝"/>
          <w:b/>
          <w:sz w:val="22"/>
          <w:szCs w:val="22"/>
        </w:rPr>
        <w:t>optional</w:t>
      </w:r>
      <w:r>
        <w:rPr>
          <w:rFonts w:eastAsia="ＭＳ 明朝"/>
          <w:b/>
          <w:sz w:val="22"/>
          <w:szCs w:val="22"/>
        </w:rPr>
        <w:t>)</w:t>
      </w:r>
      <w:r w:rsidR="007C4E42" w:rsidRPr="007C4E42">
        <w:rPr>
          <w:rFonts w:eastAsia="ＭＳ 明朝"/>
          <w:b/>
          <w:sz w:val="22"/>
          <w:szCs w:val="22"/>
        </w:rPr>
        <w:t xml:space="preserve"> for </w:t>
      </w:r>
      <w:proofErr w:type="spellStart"/>
      <w:r w:rsidR="007C4E42" w:rsidRPr="007C4E42">
        <w:rPr>
          <w:rFonts w:eastAsia="ＭＳ 明朝"/>
          <w:b/>
          <w:sz w:val="22"/>
          <w:szCs w:val="22"/>
        </w:rPr>
        <w:t>RedCap</w:t>
      </w:r>
      <w:proofErr w:type="spellEnd"/>
      <w:r w:rsidR="007C4E42" w:rsidRPr="007C4E42">
        <w:rPr>
          <w:rFonts w:eastAsia="ＭＳ 明朝"/>
          <w:b/>
          <w:sz w:val="22"/>
          <w:szCs w:val="22"/>
        </w:rPr>
        <w:t xml:space="preserve"> UE</w:t>
      </w:r>
    </w:p>
    <w:p w14:paraId="67806558" w14:textId="7AD7A992" w:rsidR="001E6FC1" w:rsidRDefault="001E6FC1" w:rsidP="00521A9E">
      <w:pPr>
        <w:spacing w:afterLines="50" w:after="120"/>
        <w:jc w:val="both"/>
        <w:rPr>
          <w:rFonts w:eastAsia="ＭＳ 明朝"/>
          <w:sz w:val="22"/>
          <w:szCs w:val="22"/>
          <w:lang w:val="en-US"/>
        </w:rPr>
      </w:pPr>
    </w:p>
    <w:p w14:paraId="3E91451C" w14:textId="77777777" w:rsidR="00BF563F" w:rsidRPr="007C4E42" w:rsidRDefault="00BF563F" w:rsidP="00521A9E">
      <w:pPr>
        <w:spacing w:afterLines="50" w:after="120"/>
        <w:jc w:val="both"/>
        <w:rPr>
          <w:rFonts w:eastAsia="ＭＳ 明朝"/>
          <w:sz w:val="22"/>
          <w:szCs w:val="22"/>
          <w:lang w:val="en-US"/>
        </w:rPr>
      </w:pPr>
    </w:p>
    <w:p w14:paraId="3833BEBD" w14:textId="5B427DEC" w:rsidR="00D14E04" w:rsidRDefault="00D14E04" w:rsidP="00D14E04">
      <w:pPr>
        <w:pStyle w:val="2"/>
        <w:numPr>
          <w:ilvl w:val="1"/>
          <w:numId w:val="6"/>
        </w:numPr>
        <w:spacing w:line="360" w:lineRule="auto"/>
        <w:rPr>
          <w:b/>
          <w:bCs/>
        </w:rPr>
      </w:pPr>
      <w:r w:rsidRPr="00D14E04">
        <w:rPr>
          <w:b/>
          <w:bCs/>
        </w:rPr>
        <w:t>Constraining of reduced capabilities</w:t>
      </w:r>
    </w:p>
    <w:p w14:paraId="20E5AC7D" w14:textId="2B75DAE5" w:rsidR="000B1EFC" w:rsidRPr="00815B53" w:rsidRDefault="000B1EFC" w:rsidP="00527106">
      <w:pPr>
        <w:jc w:val="both"/>
        <w:rPr>
          <w:sz w:val="22"/>
          <w:szCs w:val="22"/>
        </w:rPr>
      </w:pPr>
      <w:r w:rsidRPr="00815B53">
        <w:rPr>
          <w:rFonts w:hint="eastAsia"/>
          <w:sz w:val="22"/>
          <w:szCs w:val="22"/>
        </w:rPr>
        <w:t xml:space="preserve">In order </w:t>
      </w:r>
      <w:r w:rsidR="00D0587A" w:rsidRPr="00815B53">
        <w:rPr>
          <w:sz w:val="22"/>
          <w:szCs w:val="22"/>
        </w:rPr>
        <w:t xml:space="preserve">to </w:t>
      </w:r>
      <w:r w:rsidRPr="00815B53">
        <w:rPr>
          <w:rFonts w:hint="eastAsia"/>
          <w:sz w:val="22"/>
          <w:szCs w:val="22"/>
        </w:rPr>
        <w:t xml:space="preserve">ensure </w:t>
      </w:r>
      <w:r w:rsidR="0071074A">
        <w:rPr>
          <w:sz w:val="22"/>
          <w:szCs w:val="22"/>
        </w:rPr>
        <w:t xml:space="preserve">that </w:t>
      </w:r>
      <w:r w:rsidRPr="00815B53">
        <w:rPr>
          <w:rFonts w:hint="eastAsia"/>
          <w:sz w:val="22"/>
          <w:szCs w:val="22"/>
        </w:rPr>
        <w:t xml:space="preserve">the </w:t>
      </w:r>
      <w:proofErr w:type="spellStart"/>
      <w:r w:rsidRPr="00815B53">
        <w:rPr>
          <w:rFonts w:hint="eastAsia"/>
          <w:sz w:val="22"/>
          <w:szCs w:val="22"/>
        </w:rPr>
        <w:t>RedCap</w:t>
      </w:r>
      <w:proofErr w:type="spellEnd"/>
      <w:r w:rsidRPr="00815B53">
        <w:rPr>
          <w:rFonts w:hint="eastAsia"/>
          <w:sz w:val="22"/>
          <w:szCs w:val="22"/>
        </w:rPr>
        <w:t xml:space="preserve"> UEs </w:t>
      </w:r>
      <w:r w:rsidRPr="00815B53">
        <w:rPr>
          <w:sz w:val="22"/>
          <w:szCs w:val="22"/>
        </w:rPr>
        <w:t xml:space="preserve">are only used for intended use case, the following solutions are summarized in the study phase. </w:t>
      </w:r>
    </w:p>
    <w:p w14:paraId="18D01259" w14:textId="660AEE04" w:rsidR="000B1EFC" w:rsidRPr="00815B53" w:rsidRDefault="000B1EFC" w:rsidP="00527106">
      <w:pPr>
        <w:pStyle w:val="afc"/>
        <w:numPr>
          <w:ilvl w:val="0"/>
          <w:numId w:val="34"/>
        </w:numPr>
        <w:ind w:leftChars="0"/>
        <w:jc w:val="both"/>
        <w:rPr>
          <w:sz w:val="22"/>
          <w:szCs w:val="22"/>
        </w:rPr>
      </w:pPr>
      <w:r w:rsidRPr="00815B53">
        <w:rPr>
          <w:rFonts w:hint="eastAsia"/>
          <w:sz w:val="22"/>
          <w:szCs w:val="22"/>
        </w:rPr>
        <w:t>RRC Rejected based approach</w:t>
      </w:r>
    </w:p>
    <w:p w14:paraId="4C5A00F8" w14:textId="5C1167CE" w:rsidR="000B1EFC" w:rsidRPr="00815B53" w:rsidRDefault="000B1EFC" w:rsidP="00527106">
      <w:pPr>
        <w:pStyle w:val="afc"/>
        <w:numPr>
          <w:ilvl w:val="0"/>
          <w:numId w:val="34"/>
        </w:numPr>
        <w:ind w:leftChars="0"/>
        <w:jc w:val="both"/>
        <w:rPr>
          <w:sz w:val="22"/>
          <w:szCs w:val="22"/>
        </w:rPr>
      </w:pPr>
      <w:r w:rsidRPr="00815B53">
        <w:rPr>
          <w:sz w:val="22"/>
          <w:szCs w:val="22"/>
        </w:rPr>
        <w:t>Subscription validation by core network</w:t>
      </w:r>
    </w:p>
    <w:p w14:paraId="2EDD00B5" w14:textId="05A70CAE" w:rsidR="000B1EFC" w:rsidRPr="00815B53" w:rsidRDefault="000B1EFC" w:rsidP="00527106">
      <w:pPr>
        <w:pStyle w:val="afc"/>
        <w:numPr>
          <w:ilvl w:val="0"/>
          <w:numId w:val="34"/>
        </w:numPr>
        <w:ind w:leftChars="0"/>
        <w:jc w:val="both"/>
        <w:rPr>
          <w:sz w:val="22"/>
          <w:szCs w:val="22"/>
        </w:rPr>
      </w:pPr>
      <w:r w:rsidRPr="00815B53">
        <w:rPr>
          <w:sz w:val="22"/>
          <w:szCs w:val="22"/>
        </w:rPr>
        <w:t xml:space="preserve">Verification </w:t>
      </w:r>
      <w:r w:rsidR="00815B53">
        <w:rPr>
          <w:sz w:val="22"/>
          <w:szCs w:val="22"/>
        </w:rPr>
        <w:t>o</w:t>
      </w:r>
      <w:r w:rsidRPr="00815B53">
        <w:rPr>
          <w:sz w:val="22"/>
          <w:szCs w:val="22"/>
        </w:rPr>
        <w:t xml:space="preserve">f </w:t>
      </w:r>
      <w:proofErr w:type="spellStart"/>
      <w:r w:rsidRPr="00815B53">
        <w:rPr>
          <w:sz w:val="22"/>
          <w:szCs w:val="22"/>
        </w:rPr>
        <w:t>RedCap</w:t>
      </w:r>
      <w:proofErr w:type="spellEnd"/>
      <w:r w:rsidRPr="00815B53">
        <w:rPr>
          <w:sz w:val="22"/>
          <w:szCs w:val="22"/>
        </w:rPr>
        <w:t xml:space="preserve"> UE based on UE capability</w:t>
      </w:r>
    </w:p>
    <w:p w14:paraId="023FC342" w14:textId="3DFBE609" w:rsidR="000B1EFC" w:rsidRPr="00815B53" w:rsidRDefault="000B1EFC" w:rsidP="00527106">
      <w:pPr>
        <w:spacing w:afterLines="50" w:after="120"/>
        <w:jc w:val="both"/>
        <w:rPr>
          <w:rFonts w:eastAsia="ＭＳ 明朝"/>
          <w:sz w:val="22"/>
          <w:szCs w:val="22"/>
          <w:lang w:val="en-US"/>
        </w:rPr>
      </w:pPr>
      <w:r w:rsidRPr="00815B53">
        <w:rPr>
          <w:sz w:val="22"/>
          <w:szCs w:val="22"/>
        </w:rPr>
        <w:t xml:space="preserve">Since all the options above are useful for different use cases and beneficial for operators to manage the service and resources intended for </w:t>
      </w:r>
      <w:proofErr w:type="spellStart"/>
      <w:r w:rsidRPr="00815B53">
        <w:rPr>
          <w:sz w:val="22"/>
          <w:szCs w:val="22"/>
        </w:rPr>
        <w:t>RedCap</w:t>
      </w:r>
      <w:proofErr w:type="spellEnd"/>
      <w:r w:rsidRPr="00815B53">
        <w:rPr>
          <w:sz w:val="22"/>
          <w:szCs w:val="22"/>
        </w:rPr>
        <w:t xml:space="preserve"> UEs, so it is proposed as following:</w:t>
      </w:r>
    </w:p>
    <w:p w14:paraId="43B68ADB" w14:textId="5B9AF620" w:rsidR="007C4E42" w:rsidRPr="00815B53" w:rsidRDefault="007C4E42" w:rsidP="007C4E42">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7</w:t>
      </w:r>
      <w:r w:rsidRPr="00815B53">
        <w:rPr>
          <w:rFonts w:eastAsia="ＭＳ 明朝"/>
          <w:b/>
          <w:sz w:val="22"/>
          <w:szCs w:val="22"/>
        </w:rPr>
        <w:t xml:space="preserve">: </w:t>
      </w:r>
    </w:p>
    <w:p w14:paraId="4CF9C335" w14:textId="314A1141" w:rsidR="007C4E42" w:rsidRPr="00815B53" w:rsidRDefault="007C4E42" w:rsidP="007C4E42">
      <w:pPr>
        <w:pStyle w:val="afc"/>
        <w:numPr>
          <w:ilvl w:val="0"/>
          <w:numId w:val="28"/>
        </w:numPr>
        <w:spacing w:afterLines="50" w:after="120"/>
        <w:ind w:leftChars="0"/>
        <w:jc w:val="both"/>
        <w:rPr>
          <w:rFonts w:eastAsia="ＭＳ 明朝"/>
          <w:b/>
          <w:sz w:val="22"/>
          <w:szCs w:val="22"/>
        </w:rPr>
      </w:pPr>
      <w:r w:rsidRPr="00815B53">
        <w:rPr>
          <w:rFonts w:eastAsia="ＭＳ 明朝"/>
          <w:b/>
          <w:sz w:val="22"/>
          <w:szCs w:val="22"/>
        </w:rPr>
        <w:t xml:space="preserve"> </w:t>
      </w:r>
      <w:r w:rsidR="00D0587A" w:rsidRPr="00815B53">
        <w:rPr>
          <w:rFonts w:eastAsia="ＭＳ 明朝"/>
          <w:b/>
          <w:sz w:val="22"/>
          <w:szCs w:val="22"/>
        </w:rPr>
        <w:t>Discuss and s</w:t>
      </w:r>
      <w:r w:rsidRPr="00815B53">
        <w:rPr>
          <w:rFonts w:eastAsia="ＭＳ 明朝"/>
          <w:b/>
          <w:sz w:val="22"/>
          <w:szCs w:val="22"/>
        </w:rPr>
        <w:t xml:space="preserve">pecify </w:t>
      </w:r>
      <w:r w:rsidR="00D0587A" w:rsidRPr="00815B53">
        <w:rPr>
          <w:rFonts w:eastAsia="ＭＳ 明朝"/>
          <w:b/>
          <w:sz w:val="22"/>
          <w:szCs w:val="22"/>
        </w:rPr>
        <w:t xml:space="preserve">the following </w:t>
      </w:r>
      <w:r w:rsidRPr="00815B53">
        <w:rPr>
          <w:rFonts w:eastAsia="ＭＳ 明朝"/>
          <w:b/>
          <w:sz w:val="22"/>
          <w:szCs w:val="22"/>
        </w:rPr>
        <w:t>solution</w:t>
      </w:r>
      <w:r w:rsidR="00D0587A" w:rsidRPr="00815B53">
        <w:rPr>
          <w:rFonts w:eastAsia="ＭＳ 明朝"/>
          <w:b/>
          <w:sz w:val="22"/>
          <w:szCs w:val="22"/>
        </w:rPr>
        <w:t>s</w:t>
      </w:r>
      <w:r w:rsidRPr="00815B53">
        <w:rPr>
          <w:rFonts w:eastAsia="ＭＳ 明朝"/>
          <w:b/>
          <w:sz w:val="22"/>
          <w:szCs w:val="22"/>
        </w:rPr>
        <w:t xml:space="preserve"> for constraining </w:t>
      </w:r>
      <w:r w:rsidR="00D0587A" w:rsidRPr="00815B53">
        <w:rPr>
          <w:rFonts w:eastAsia="ＭＳ 明朝"/>
          <w:b/>
          <w:sz w:val="22"/>
          <w:szCs w:val="22"/>
        </w:rPr>
        <w:t xml:space="preserve">the </w:t>
      </w:r>
      <w:proofErr w:type="spellStart"/>
      <w:r w:rsidR="00D0587A" w:rsidRPr="00815B53">
        <w:rPr>
          <w:rFonts w:eastAsia="ＭＳ 明朝"/>
          <w:b/>
          <w:sz w:val="22"/>
          <w:szCs w:val="22"/>
        </w:rPr>
        <w:t>RedCap</w:t>
      </w:r>
      <w:proofErr w:type="spellEnd"/>
      <w:r w:rsidR="00D0587A" w:rsidRPr="00815B53">
        <w:rPr>
          <w:rFonts w:eastAsia="ＭＳ 明朝"/>
          <w:b/>
          <w:sz w:val="22"/>
          <w:szCs w:val="22"/>
        </w:rPr>
        <w:t xml:space="preserve"> UEs.</w:t>
      </w:r>
    </w:p>
    <w:p w14:paraId="27E0E3E5" w14:textId="53D8BE61" w:rsidR="00D14E04" w:rsidRPr="00815B53" w:rsidRDefault="007C4E42" w:rsidP="007C4E42">
      <w:pPr>
        <w:pStyle w:val="afc"/>
        <w:numPr>
          <w:ilvl w:val="1"/>
          <w:numId w:val="28"/>
        </w:numPr>
        <w:spacing w:afterLines="50" w:after="120"/>
        <w:ind w:leftChars="0"/>
        <w:jc w:val="both"/>
        <w:rPr>
          <w:rFonts w:eastAsia="ＭＳ 明朝"/>
          <w:b/>
          <w:sz w:val="22"/>
          <w:szCs w:val="22"/>
        </w:rPr>
      </w:pPr>
      <w:r w:rsidRPr="00815B53">
        <w:rPr>
          <w:rFonts w:eastAsia="ＭＳ 明朝"/>
          <w:b/>
          <w:sz w:val="22"/>
          <w:szCs w:val="22"/>
        </w:rPr>
        <w:t xml:space="preserve">RRC Reject based approach, subscription validation, verification of </w:t>
      </w:r>
      <w:proofErr w:type="spellStart"/>
      <w:r w:rsidRPr="00815B53">
        <w:rPr>
          <w:rFonts w:eastAsia="ＭＳ 明朝"/>
          <w:b/>
          <w:sz w:val="22"/>
          <w:szCs w:val="22"/>
        </w:rPr>
        <w:t>RedCap</w:t>
      </w:r>
      <w:proofErr w:type="spellEnd"/>
      <w:r w:rsidRPr="00815B53">
        <w:rPr>
          <w:rFonts w:eastAsia="ＭＳ 明朝"/>
          <w:b/>
          <w:sz w:val="22"/>
          <w:szCs w:val="22"/>
        </w:rPr>
        <w:t xml:space="preserve"> UE, etc.</w:t>
      </w:r>
    </w:p>
    <w:p w14:paraId="2D51DA62" w14:textId="66151045" w:rsidR="00D14E04" w:rsidRDefault="00D14E04" w:rsidP="00521A9E">
      <w:pPr>
        <w:spacing w:afterLines="50" w:after="120"/>
        <w:jc w:val="both"/>
        <w:rPr>
          <w:rFonts w:eastAsia="ＭＳ 明朝"/>
          <w:sz w:val="22"/>
          <w:szCs w:val="22"/>
        </w:rPr>
      </w:pPr>
    </w:p>
    <w:p w14:paraId="511E23BF" w14:textId="77777777" w:rsidR="00BF563F" w:rsidRPr="007C4E42" w:rsidRDefault="00BF563F" w:rsidP="00521A9E">
      <w:pPr>
        <w:spacing w:afterLines="50" w:after="120"/>
        <w:jc w:val="both"/>
        <w:rPr>
          <w:rFonts w:eastAsia="ＭＳ 明朝"/>
          <w:sz w:val="22"/>
          <w:szCs w:val="22"/>
        </w:rPr>
      </w:pPr>
    </w:p>
    <w:p w14:paraId="56310DA1" w14:textId="54E92299" w:rsidR="00BA11B6" w:rsidRDefault="00BA11B6" w:rsidP="00BA11B6">
      <w:pPr>
        <w:pStyle w:val="2"/>
        <w:numPr>
          <w:ilvl w:val="1"/>
          <w:numId w:val="6"/>
        </w:numPr>
        <w:spacing w:line="360" w:lineRule="auto"/>
        <w:rPr>
          <w:rFonts w:eastAsia="ＭＳ 明朝"/>
          <w:b/>
          <w:bCs/>
          <w:szCs w:val="24"/>
          <w:lang w:val="en-US"/>
        </w:rPr>
      </w:pPr>
      <w:r>
        <w:rPr>
          <w:b/>
          <w:bCs/>
        </w:rPr>
        <w:t>UE identification</w:t>
      </w:r>
    </w:p>
    <w:p w14:paraId="606A00D9" w14:textId="7423AEE5" w:rsidR="00BA11B6" w:rsidRDefault="00874B1B" w:rsidP="00521A9E">
      <w:pPr>
        <w:spacing w:afterLines="50" w:after="120"/>
        <w:jc w:val="both"/>
        <w:rPr>
          <w:rFonts w:eastAsia="ＭＳ 明朝"/>
          <w:sz w:val="22"/>
          <w:szCs w:val="22"/>
          <w:lang w:val="en-US"/>
        </w:rPr>
      </w:pPr>
      <w:r>
        <w:rPr>
          <w:rFonts w:eastAsia="ＭＳ 明朝"/>
          <w:sz w:val="22"/>
          <w:szCs w:val="22"/>
          <w:lang w:val="en-US"/>
        </w:rPr>
        <w:t>A</w:t>
      </w:r>
      <w:r w:rsidR="00833F15" w:rsidRPr="00833F15">
        <w:rPr>
          <w:rFonts w:eastAsia="ＭＳ 明朝"/>
          <w:sz w:val="22"/>
          <w:szCs w:val="22"/>
          <w:lang w:val="en-US"/>
        </w:rPr>
        <w:t xml:space="preserve">s discussed in Section </w:t>
      </w:r>
      <w:r>
        <w:rPr>
          <w:rFonts w:eastAsia="ＭＳ 明朝"/>
          <w:sz w:val="22"/>
          <w:szCs w:val="22"/>
          <w:lang w:val="en-US"/>
        </w:rPr>
        <w:t>2.4</w:t>
      </w:r>
      <w:r w:rsidR="00833F15" w:rsidRPr="00833F15">
        <w:rPr>
          <w:rFonts w:eastAsia="ＭＳ 明朝"/>
          <w:sz w:val="22"/>
          <w:szCs w:val="22"/>
          <w:lang w:val="en-US"/>
        </w:rPr>
        <w:t xml:space="preserve">, coverage recovery for </w:t>
      </w:r>
      <w:r>
        <w:rPr>
          <w:rFonts w:eastAsia="ＭＳ 明朝"/>
          <w:sz w:val="22"/>
          <w:szCs w:val="22"/>
          <w:lang w:val="en-US"/>
        </w:rPr>
        <w:t>Msg2/</w:t>
      </w:r>
      <w:r w:rsidR="00833F15" w:rsidRPr="00833F15">
        <w:rPr>
          <w:rFonts w:eastAsia="ＭＳ 明朝"/>
          <w:sz w:val="22"/>
          <w:szCs w:val="22"/>
          <w:lang w:val="en-US"/>
        </w:rPr>
        <w:t>3 is necessary</w:t>
      </w:r>
      <w:r w:rsidR="000B1EFC">
        <w:rPr>
          <w:rFonts w:eastAsia="ＭＳ 明朝"/>
          <w:sz w:val="22"/>
          <w:szCs w:val="22"/>
          <w:lang w:val="en-US"/>
        </w:rPr>
        <w:t>. Also, network needs to reject connection establishment in Msg2/4 if the UE is identified as not validated or allowable for access. H</w:t>
      </w:r>
      <w:r w:rsidR="00833F15" w:rsidRPr="00833F15">
        <w:rPr>
          <w:rFonts w:eastAsia="ＭＳ 明朝"/>
          <w:sz w:val="22"/>
          <w:szCs w:val="22"/>
          <w:lang w:val="en-US"/>
        </w:rPr>
        <w:t xml:space="preserve">ence, </w:t>
      </w:r>
      <w:proofErr w:type="spellStart"/>
      <w:r w:rsidR="00833F15" w:rsidRPr="00833F15">
        <w:rPr>
          <w:rFonts w:eastAsia="ＭＳ 明朝"/>
          <w:sz w:val="22"/>
          <w:szCs w:val="22"/>
          <w:lang w:val="en-US"/>
        </w:rPr>
        <w:t>RedCap</w:t>
      </w:r>
      <w:proofErr w:type="spellEnd"/>
      <w:r w:rsidR="00833F15" w:rsidRPr="00833F15">
        <w:rPr>
          <w:rFonts w:eastAsia="ＭＳ 明朝"/>
          <w:sz w:val="22"/>
          <w:szCs w:val="22"/>
          <w:lang w:val="en-US"/>
        </w:rPr>
        <w:t xml:space="preserve"> UE has to be identified before Msg</w:t>
      </w:r>
      <w:r>
        <w:rPr>
          <w:rFonts w:eastAsia="ＭＳ 明朝"/>
          <w:sz w:val="22"/>
          <w:szCs w:val="22"/>
          <w:lang w:val="en-US"/>
        </w:rPr>
        <w:t>2/</w:t>
      </w:r>
      <w:r w:rsidR="00833F15" w:rsidRPr="00833F15">
        <w:rPr>
          <w:rFonts w:eastAsia="ＭＳ 明朝"/>
          <w:sz w:val="22"/>
          <w:szCs w:val="22"/>
          <w:lang w:val="en-US"/>
        </w:rPr>
        <w:t>3 is schedul</w:t>
      </w:r>
      <w:r w:rsidR="00833F15">
        <w:rPr>
          <w:rFonts w:eastAsia="ＭＳ 明朝"/>
          <w:sz w:val="22"/>
          <w:szCs w:val="22"/>
          <w:lang w:val="en-US"/>
        </w:rPr>
        <w:t xml:space="preserve">ed. As captured in the TR, early identification during Msg1 is </w:t>
      </w:r>
      <w:r w:rsidR="00EC2971">
        <w:rPr>
          <w:rFonts w:eastAsia="ＭＳ 明朝"/>
          <w:sz w:val="22"/>
          <w:szCs w:val="22"/>
          <w:lang w:val="en-US"/>
        </w:rPr>
        <w:t>necessary</w:t>
      </w:r>
      <w:r w:rsidR="00833F15">
        <w:rPr>
          <w:rFonts w:eastAsia="ＭＳ 明朝"/>
          <w:sz w:val="22"/>
          <w:szCs w:val="22"/>
          <w:lang w:val="en-US"/>
        </w:rPr>
        <w:t xml:space="preserve"> for the purpose</w:t>
      </w:r>
      <w:r w:rsidR="00EC2971">
        <w:rPr>
          <w:rFonts w:eastAsia="ＭＳ 明朝"/>
          <w:sz w:val="22"/>
          <w:szCs w:val="22"/>
          <w:lang w:val="en-US"/>
        </w:rPr>
        <w:t xml:space="preserve"> and should be supported for </w:t>
      </w:r>
      <w:proofErr w:type="spellStart"/>
      <w:r w:rsidR="00EC2971">
        <w:rPr>
          <w:rFonts w:eastAsia="ＭＳ 明朝"/>
          <w:sz w:val="22"/>
          <w:szCs w:val="22"/>
          <w:lang w:val="en-US"/>
        </w:rPr>
        <w:t>RedCap</w:t>
      </w:r>
      <w:proofErr w:type="spellEnd"/>
      <w:r w:rsidR="00EC2971">
        <w:rPr>
          <w:rFonts w:eastAsia="ＭＳ 明朝"/>
          <w:sz w:val="22"/>
          <w:szCs w:val="22"/>
          <w:lang w:val="en-US"/>
        </w:rPr>
        <w:t xml:space="preserve"> UEs.</w:t>
      </w:r>
    </w:p>
    <w:p w14:paraId="0A9BF041" w14:textId="6FCFC10F" w:rsidR="00F448D8" w:rsidRDefault="00A245E7" w:rsidP="00A245E7">
      <w:pPr>
        <w:spacing w:afterLines="50" w:after="120"/>
        <w:jc w:val="both"/>
        <w:rPr>
          <w:rFonts w:eastAsia="ＭＳ 明朝"/>
          <w:b/>
          <w:sz w:val="22"/>
          <w:szCs w:val="22"/>
        </w:rPr>
      </w:pPr>
      <w:r w:rsidRPr="00815B53">
        <w:rPr>
          <w:rFonts w:eastAsia="ＭＳ 明朝"/>
          <w:b/>
          <w:sz w:val="22"/>
          <w:szCs w:val="22"/>
          <w:u w:val="single"/>
        </w:rPr>
        <w:t>Proposal</w:t>
      </w:r>
      <w:r w:rsidRPr="00815B53">
        <w:rPr>
          <w:rFonts w:eastAsia="ＭＳ 明朝" w:hint="eastAsia"/>
          <w:b/>
          <w:sz w:val="22"/>
          <w:szCs w:val="22"/>
          <w:u w:val="single"/>
        </w:rPr>
        <w:t xml:space="preserve"> </w:t>
      </w:r>
      <w:r w:rsidR="00815B53" w:rsidRPr="00815B53">
        <w:rPr>
          <w:rFonts w:eastAsia="ＭＳ 明朝"/>
          <w:b/>
          <w:sz w:val="22"/>
          <w:szCs w:val="22"/>
          <w:u w:val="single"/>
        </w:rPr>
        <w:t>8</w:t>
      </w:r>
      <w:r w:rsidRPr="00815B53">
        <w:rPr>
          <w:rFonts w:eastAsia="ＭＳ 明朝" w:hint="eastAsia"/>
          <w:b/>
          <w:sz w:val="22"/>
          <w:szCs w:val="22"/>
        </w:rPr>
        <w:t>:</w:t>
      </w:r>
    </w:p>
    <w:p w14:paraId="2FA8C988" w14:textId="78CBB1A1" w:rsidR="00A245E7" w:rsidRPr="00F448D8" w:rsidRDefault="00A245E7" w:rsidP="00F448D8">
      <w:pPr>
        <w:pStyle w:val="afc"/>
        <w:numPr>
          <w:ilvl w:val="0"/>
          <w:numId w:val="28"/>
        </w:numPr>
        <w:spacing w:afterLines="50" w:after="120"/>
        <w:ind w:leftChars="0"/>
        <w:jc w:val="both"/>
        <w:rPr>
          <w:rFonts w:eastAsia="ＭＳ 明朝"/>
          <w:sz w:val="22"/>
          <w:szCs w:val="22"/>
        </w:rPr>
      </w:pPr>
      <w:r w:rsidRPr="00F448D8">
        <w:rPr>
          <w:rFonts w:eastAsia="ＭＳ 明朝"/>
          <w:b/>
          <w:sz w:val="22"/>
          <w:szCs w:val="22"/>
        </w:rPr>
        <w:t xml:space="preserve">Specify early identification during Msg1 </w:t>
      </w:r>
      <w:r w:rsidR="00F448D8">
        <w:rPr>
          <w:rFonts w:eastAsia="ＭＳ 明朝"/>
          <w:b/>
          <w:sz w:val="22"/>
          <w:szCs w:val="22"/>
        </w:rPr>
        <w:t xml:space="preserve">transmission </w:t>
      </w:r>
      <w:r w:rsidRPr="00F448D8">
        <w:rPr>
          <w:rFonts w:eastAsia="ＭＳ 明朝"/>
          <w:b/>
          <w:sz w:val="22"/>
          <w:szCs w:val="22"/>
        </w:rPr>
        <w:t xml:space="preserve">for </w:t>
      </w:r>
      <w:proofErr w:type="spellStart"/>
      <w:r w:rsidRPr="00F448D8">
        <w:rPr>
          <w:rFonts w:eastAsia="ＭＳ 明朝"/>
          <w:b/>
          <w:sz w:val="22"/>
          <w:szCs w:val="22"/>
        </w:rPr>
        <w:t>RedCap</w:t>
      </w:r>
      <w:proofErr w:type="spellEnd"/>
      <w:r w:rsidRPr="00F448D8">
        <w:rPr>
          <w:rFonts w:eastAsia="ＭＳ 明朝"/>
          <w:b/>
          <w:sz w:val="22"/>
          <w:szCs w:val="22"/>
        </w:rPr>
        <w:t xml:space="preserve"> UEs</w:t>
      </w:r>
    </w:p>
    <w:p w14:paraId="645EE3FF" w14:textId="5D3F29CB" w:rsidR="00890FF1" w:rsidRDefault="00890FF1" w:rsidP="00890FF1">
      <w:pPr>
        <w:pStyle w:val="2"/>
        <w:numPr>
          <w:ilvl w:val="1"/>
          <w:numId w:val="6"/>
        </w:numPr>
        <w:spacing w:line="360" w:lineRule="auto"/>
        <w:rPr>
          <w:rFonts w:eastAsia="ＭＳ 明朝"/>
          <w:b/>
          <w:bCs/>
          <w:szCs w:val="24"/>
          <w:lang w:val="en-US"/>
        </w:rPr>
      </w:pPr>
      <w:r>
        <w:rPr>
          <w:b/>
          <w:bCs/>
        </w:rPr>
        <w:lastRenderedPageBreak/>
        <w:t>Access restriction</w:t>
      </w:r>
    </w:p>
    <w:p w14:paraId="105096C2" w14:textId="6D309134" w:rsidR="00CD0C6A" w:rsidRDefault="0073166E" w:rsidP="00F26F8D">
      <w:pPr>
        <w:spacing w:afterLines="50" w:after="120"/>
        <w:jc w:val="both"/>
        <w:rPr>
          <w:rFonts w:eastAsia="ＭＳ 明朝"/>
          <w:sz w:val="22"/>
          <w:szCs w:val="22"/>
        </w:rPr>
      </w:pP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 access restrictions, the following </w:t>
      </w:r>
      <w:r w:rsidR="00815B53">
        <w:rPr>
          <w:rFonts w:eastAsia="ＭＳ 明朝"/>
          <w:sz w:val="22"/>
          <w:szCs w:val="22"/>
        </w:rPr>
        <w:t>approaches</w:t>
      </w:r>
      <w:r>
        <w:rPr>
          <w:rFonts w:eastAsia="ＭＳ 明朝"/>
          <w:sz w:val="22"/>
          <w:szCs w:val="22"/>
        </w:rPr>
        <w:t xml:space="preserve"> are summarized in TR 38.875.</w:t>
      </w:r>
    </w:p>
    <w:p w14:paraId="07406D3C" w14:textId="056B4D6E" w:rsidR="0073166E" w:rsidRDefault="0073166E" w:rsidP="0073166E">
      <w:pPr>
        <w:pStyle w:val="afc"/>
        <w:numPr>
          <w:ilvl w:val="0"/>
          <w:numId w:val="35"/>
        </w:numPr>
        <w:spacing w:afterLines="50" w:after="120"/>
        <w:ind w:leftChars="0"/>
        <w:jc w:val="both"/>
        <w:rPr>
          <w:rFonts w:eastAsia="ＭＳ 明朝"/>
          <w:sz w:val="22"/>
          <w:szCs w:val="22"/>
        </w:rPr>
      </w:pPr>
      <w:r>
        <w:rPr>
          <w:rFonts w:eastAsia="ＭＳ 明朝" w:hint="eastAsia"/>
          <w:sz w:val="22"/>
          <w:szCs w:val="22"/>
        </w:rPr>
        <w:t xml:space="preserve">RACH back off </w:t>
      </w:r>
    </w:p>
    <w:p w14:paraId="3268635E" w14:textId="5D32F727" w:rsidR="0073166E" w:rsidRDefault="0073166E" w:rsidP="0073166E">
      <w:pPr>
        <w:pStyle w:val="afc"/>
        <w:numPr>
          <w:ilvl w:val="0"/>
          <w:numId w:val="35"/>
        </w:numPr>
        <w:spacing w:afterLines="50" w:after="120"/>
        <w:ind w:leftChars="0"/>
        <w:jc w:val="both"/>
        <w:rPr>
          <w:rFonts w:eastAsia="ＭＳ 明朝"/>
          <w:sz w:val="22"/>
          <w:szCs w:val="22"/>
        </w:rPr>
      </w:pPr>
      <w:r>
        <w:rPr>
          <w:rFonts w:eastAsia="ＭＳ 明朝"/>
          <w:sz w:val="22"/>
          <w:szCs w:val="22"/>
        </w:rPr>
        <w:t>C</w:t>
      </w:r>
      <w:r>
        <w:rPr>
          <w:rFonts w:eastAsia="ＭＳ 明朝" w:hint="eastAsia"/>
          <w:sz w:val="22"/>
          <w:szCs w:val="22"/>
        </w:rPr>
        <w:t xml:space="preserve">ell </w:t>
      </w:r>
      <w:r>
        <w:rPr>
          <w:rFonts w:eastAsia="ＭＳ 明朝"/>
          <w:sz w:val="22"/>
          <w:szCs w:val="22"/>
        </w:rPr>
        <w:t>baring (implicit or explicit indication in SIB)</w:t>
      </w:r>
    </w:p>
    <w:p w14:paraId="4C534A13" w14:textId="37F260A1" w:rsidR="0073166E" w:rsidRDefault="0073166E" w:rsidP="0073166E">
      <w:pPr>
        <w:pStyle w:val="afc"/>
        <w:numPr>
          <w:ilvl w:val="0"/>
          <w:numId w:val="35"/>
        </w:numPr>
        <w:spacing w:afterLines="50" w:after="120"/>
        <w:ind w:leftChars="0"/>
        <w:jc w:val="both"/>
        <w:rPr>
          <w:rFonts w:eastAsia="ＭＳ 明朝"/>
          <w:sz w:val="22"/>
          <w:szCs w:val="22"/>
        </w:rPr>
      </w:pPr>
      <w:r>
        <w:rPr>
          <w:rFonts w:eastAsia="ＭＳ 明朝"/>
          <w:sz w:val="22"/>
          <w:szCs w:val="22"/>
        </w:rPr>
        <w:t>Unified access control (</w:t>
      </w:r>
      <w:proofErr w:type="spellStart"/>
      <w:r>
        <w:rPr>
          <w:rFonts w:eastAsia="ＭＳ 明朝"/>
          <w:sz w:val="22"/>
          <w:szCs w:val="22"/>
        </w:rPr>
        <w:t>RedCap</w:t>
      </w:r>
      <w:proofErr w:type="spellEnd"/>
      <w:r>
        <w:rPr>
          <w:rFonts w:eastAsia="ＭＳ 明朝"/>
          <w:sz w:val="22"/>
          <w:szCs w:val="22"/>
        </w:rPr>
        <w:t xml:space="preserve"> UE specific Access </w:t>
      </w:r>
      <w:proofErr w:type="spellStart"/>
      <w:r>
        <w:rPr>
          <w:rFonts w:eastAsia="ＭＳ 明朝"/>
          <w:sz w:val="22"/>
          <w:szCs w:val="22"/>
        </w:rPr>
        <w:t>Indeities</w:t>
      </w:r>
      <w:proofErr w:type="spellEnd"/>
      <w:r>
        <w:rPr>
          <w:rFonts w:eastAsia="ＭＳ 明朝"/>
          <w:sz w:val="22"/>
          <w:szCs w:val="22"/>
        </w:rPr>
        <w:t>/Categories)</w:t>
      </w:r>
    </w:p>
    <w:p w14:paraId="6C95F347" w14:textId="5928BA46" w:rsidR="0073166E" w:rsidRDefault="0073166E" w:rsidP="0073166E">
      <w:pPr>
        <w:pStyle w:val="afc"/>
        <w:numPr>
          <w:ilvl w:val="0"/>
          <w:numId w:val="35"/>
        </w:numPr>
        <w:spacing w:afterLines="50" w:after="120"/>
        <w:ind w:leftChars="0"/>
        <w:jc w:val="both"/>
        <w:rPr>
          <w:rFonts w:eastAsia="ＭＳ 明朝"/>
          <w:sz w:val="22"/>
          <w:szCs w:val="22"/>
        </w:rPr>
      </w:pPr>
      <w:r>
        <w:rPr>
          <w:rFonts w:eastAsia="ＭＳ 明朝" w:hint="eastAsia"/>
          <w:sz w:val="22"/>
          <w:szCs w:val="22"/>
        </w:rPr>
        <w:t>RRC Reject</w:t>
      </w:r>
      <w:r>
        <w:rPr>
          <w:rFonts w:eastAsia="ＭＳ 明朝"/>
          <w:sz w:val="22"/>
          <w:szCs w:val="22"/>
        </w:rPr>
        <w:t>/RRC release</w:t>
      </w:r>
    </w:p>
    <w:p w14:paraId="23E76792" w14:textId="60ACC1CF" w:rsidR="0073166E" w:rsidRPr="0073166E" w:rsidRDefault="0073166E" w:rsidP="0073166E">
      <w:pPr>
        <w:spacing w:afterLines="50" w:after="120"/>
        <w:jc w:val="both"/>
        <w:rPr>
          <w:rFonts w:eastAsia="ＭＳ 明朝"/>
          <w:sz w:val="22"/>
          <w:szCs w:val="22"/>
        </w:rPr>
      </w:pPr>
      <w:r>
        <w:rPr>
          <w:rFonts w:eastAsia="ＭＳ 明朝"/>
          <w:sz w:val="22"/>
          <w:szCs w:val="22"/>
        </w:rPr>
        <w:t>S</w:t>
      </w:r>
      <w:r>
        <w:rPr>
          <w:rFonts w:eastAsia="ＭＳ 明朝" w:hint="eastAsia"/>
          <w:sz w:val="22"/>
          <w:szCs w:val="22"/>
        </w:rPr>
        <w:t xml:space="preserve">ince </w:t>
      </w:r>
      <w:r>
        <w:rPr>
          <w:rFonts w:eastAsia="ＭＳ 明朝"/>
          <w:sz w:val="22"/>
          <w:szCs w:val="22"/>
        </w:rPr>
        <w:t xml:space="preserve">all the solutions above are useful for different </w:t>
      </w:r>
      <w:r w:rsidR="00D0587A">
        <w:rPr>
          <w:rFonts w:eastAsia="ＭＳ 明朝"/>
          <w:sz w:val="22"/>
          <w:szCs w:val="22"/>
        </w:rPr>
        <w:t xml:space="preserve">restriction </w:t>
      </w:r>
      <w:r>
        <w:rPr>
          <w:rFonts w:eastAsia="ＭＳ 明朝"/>
          <w:sz w:val="22"/>
          <w:szCs w:val="22"/>
        </w:rPr>
        <w:t xml:space="preserve">use cases and beneficial for operators to control </w:t>
      </w:r>
      <w:proofErr w:type="spellStart"/>
      <w:r>
        <w:rPr>
          <w:rFonts w:eastAsia="ＭＳ 明朝"/>
          <w:sz w:val="22"/>
          <w:szCs w:val="22"/>
        </w:rPr>
        <w:t>RedCap</w:t>
      </w:r>
      <w:proofErr w:type="spellEnd"/>
      <w:r>
        <w:rPr>
          <w:rFonts w:eastAsia="ＭＳ 明朝"/>
          <w:sz w:val="22"/>
          <w:szCs w:val="22"/>
        </w:rPr>
        <w:t xml:space="preserve"> UE’s access, thus the following is proposed.</w:t>
      </w:r>
    </w:p>
    <w:p w14:paraId="5C7FE58E" w14:textId="7D8A24EC" w:rsidR="007C4E42" w:rsidRDefault="007C4E42" w:rsidP="007C4E42">
      <w:pPr>
        <w:spacing w:afterLines="50" w:after="120"/>
        <w:jc w:val="both"/>
        <w:rPr>
          <w:rFonts w:eastAsia="ＭＳ 明朝"/>
          <w:b/>
          <w:sz w:val="22"/>
          <w:szCs w:val="22"/>
        </w:rPr>
      </w:pPr>
      <w:r w:rsidRPr="00815B53">
        <w:rPr>
          <w:rFonts w:eastAsia="ＭＳ 明朝"/>
          <w:b/>
          <w:sz w:val="22"/>
          <w:szCs w:val="22"/>
          <w:u w:val="single"/>
        </w:rPr>
        <w:t>Proposal</w:t>
      </w:r>
      <w:r w:rsidRPr="00815B53">
        <w:rPr>
          <w:rFonts w:eastAsia="ＭＳ 明朝" w:hint="eastAsia"/>
          <w:b/>
          <w:sz w:val="22"/>
          <w:szCs w:val="22"/>
          <w:u w:val="single"/>
        </w:rPr>
        <w:t xml:space="preserve"> </w:t>
      </w:r>
      <w:r w:rsidR="00815B53" w:rsidRPr="00815B53">
        <w:rPr>
          <w:rFonts w:eastAsia="ＭＳ 明朝"/>
          <w:b/>
          <w:sz w:val="22"/>
          <w:szCs w:val="22"/>
          <w:u w:val="single"/>
        </w:rPr>
        <w:t>9</w:t>
      </w:r>
      <w:r w:rsidRPr="00815B53">
        <w:rPr>
          <w:rFonts w:eastAsia="ＭＳ 明朝" w:hint="eastAsia"/>
          <w:b/>
          <w:sz w:val="22"/>
          <w:szCs w:val="22"/>
        </w:rPr>
        <w:t>:</w:t>
      </w:r>
    </w:p>
    <w:p w14:paraId="66952F0D" w14:textId="43EAE4E7" w:rsidR="007C4E42" w:rsidRPr="007C4E42" w:rsidRDefault="00D0587A" w:rsidP="007C4E42">
      <w:pPr>
        <w:pStyle w:val="afc"/>
        <w:numPr>
          <w:ilvl w:val="0"/>
          <w:numId w:val="28"/>
        </w:numPr>
        <w:spacing w:afterLines="50" w:after="120"/>
        <w:ind w:leftChars="0"/>
        <w:jc w:val="both"/>
        <w:rPr>
          <w:rFonts w:eastAsia="ＭＳ 明朝"/>
          <w:b/>
          <w:sz w:val="22"/>
          <w:szCs w:val="22"/>
        </w:rPr>
      </w:pPr>
      <w:r>
        <w:rPr>
          <w:rFonts w:eastAsia="ＭＳ 明朝"/>
          <w:b/>
          <w:sz w:val="22"/>
          <w:szCs w:val="22"/>
        </w:rPr>
        <w:t>Discuss and s</w:t>
      </w:r>
      <w:r w:rsidR="007C4E42" w:rsidRPr="007C4E42">
        <w:rPr>
          <w:rFonts w:eastAsia="ＭＳ 明朝"/>
          <w:b/>
          <w:sz w:val="22"/>
          <w:szCs w:val="22"/>
        </w:rPr>
        <w:t>pecify access restriction functio</w:t>
      </w:r>
      <w:r w:rsidR="007C4E42">
        <w:rPr>
          <w:rFonts w:eastAsia="ＭＳ 明朝"/>
          <w:b/>
          <w:sz w:val="22"/>
          <w:szCs w:val="22"/>
        </w:rPr>
        <w:t>n including RACH back off, RRC R</w:t>
      </w:r>
      <w:r w:rsidR="007C4E42" w:rsidRPr="007C4E42">
        <w:rPr>
          <w:rFonts w:eastAsia="ＭＳ 明朝"/>
          <w:b/>
          <w:sz w:val="22"/>
          <w:szCs w:val="22"/>
        </w:rPr>
        <w:t>eject, RRC release, UAC, baring indication in system information.</w:t>
      </w:r>
    </w:p>
    <w:p w14:paraId="58F4E01F" w14:textId="794E2E6A" w:rsidR="00890FF1" w:rsidRDefault="00890FF1" w:rsidP="007C4E42">
      <w:pPr>
        <w:spacing w:afterLines="50" w:after="120"/>
        <w:jc w:val="both"/>
        <w:rPr>
          <w:rFonts w:eastAsia="ＭＳ 明朝"/>
          <w:sz w:val="22"/>
          <w:szCs w:val="22"/>
        </w:rPr>
      </w:pPr>
    </w:p>
    <w:p w14:paraId="475796B0" w14:textId="77777777" w:rsidR="00BF563F" w:rsidRPr="007C4E42" w:rsidRDefault="00BF563F" w:rsidP="007C4E42">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479CE72" w:rsidR="00CD6D44" w:rsidRDefault="0050513D" w:rsidP="00AE0496">
      <w:pPr>
        <w:spacing w:afterLines="50" w:after="120"/>
        <w:jc w:val="both"/>
        <w:rPr>
          <w:rFonts w:eastAsia="游明朝"/>
          <w:b/>
          <w:sz w:val="22"/>
          <w:szCs w:val="22"/>
          <w:u w:val="single"/>
        </w:rPr>
      </w:pPr>
      <w:r w:rsidRPr="0050513D">
        <w:rPr>
          <w:rFonts w:eastAsia="ＭＳ 明朝"/>
          <w:sz w:val="22"/>
          <w:szCs w:val="22"/>
          <w:lang w:val="en-US"/>
        </w:rPr>
        <w:t>This contribution provide</w:t>
      </w:r>
      <w:r>
        <w:rPr>
          <w:rFonts w:eastAsia="ＭＳ 明朝"/>
          <w:sz w:val="22"/>
          <w:szCs w:val="22"/>
          <w:lang w:val="en-US"/>
        </w:rPr>
        <w:t>d</w:t>
      </w:r>
      <w:r w:rsidRPr="0050513D">
        <w:rPr>
          <w:rFonts w:eastAsia="ＭＳ 明朝"/>
          <w:sz w:val="22"/>
          <w:szCs w:val="22"/>
          <w:lang w:val="en-US"/>
        </w:rPr>
        <w:t xml:space="preserve"> our views on the above leftovers and WID scope corresponding to RAN1 part</w:t>
      </w:r>
      <w:r>
        <w:rPr>
          <w:rFonts w:eastAsia="ＭＳ 明朝"/>
          <w:sz w:val="22"/>
          <w:szCs w:val="22"/>
          <w:lang w:val="en-US"/>
        </w:rPr>
        <w:t>. Following proposals are made:</w:t>
      </w:r>
    </w:p>
    <w:p w14:paraId="01D665ED" w14:textId="77777777" w:rsidR="00F83BFE" w:rsidRDefault="00F83BFE" w:rsidP="00F83BF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1910DFBC" w14:textId="77777777" w:rsidR="00F83BFE" w:rsidRPr="00815B53" w:rsidRDefault="00F83BFE" w:rsidP="00F83BFE">
      <w:pPr>
        <w:pStyle w:val="afc"/>
        <w:numPr>
          <w:ilvl w:val="0"/>
          <w:numId w:val="30"/>
        </w:numPr>
        <w:spacing w:afterLines="50" w:after="120"/>
        <w:ind w:leftChars="0"/>
        <w:jc w:val="both"/>
        <w:rPr>
          <w:rFonts w:eastAsia="ＭＳ 明朝"/>
          <w:sz w:val="22"/>
          <w:szCs w:val="22"/>
        </w:rPr>
      </w:pPr>
      <w:r w:rsidRPr="004F3293">
        <w:rPr>
          <w:rFonts w:eastAsia="ＭＳ 明朝"/>
          <w:b/>
          <w:sz w:val="22"/>
          <w:szCs w:val="22"/>
        </w:rPr>
        <w:t xml:space="preserve">Whether an FR1 </w:t>
      </w:r>
      <w:proofErr w:type="spellStart"/>
      <w:r w:rsidRPr="004F3293">
        <w:rPr>
          <w:rFonts w:eastAsia="ＭＳ 明朝"/>
          <w:b/>
          <w:sz w:val="22"/>
          <w:szCs w:val="22"/>
        </w:rPr>
        <w:t>RedCap</w:t>
      </w:r>
      <w:proofErr w:type="spellEnd"/>
      <w:r w:rsidRPr="004F3293">
        <w:rPr>
          <w:rFonts w:eastAsia="ＭＳ 明朝"/>
          <w:b/>
          <w:sz w:val="22"/>
          <w:szCs w:val="22"/>
        </w:rPr>
        <w:t xml:space="preserve"> UE can optionally support a maximum bandwidth larger than 20 MHz after </w:t>
      </w:r>
      <w:r w:rsidRPr="00815B53">
        <w:rPr>
          <w:rFonts w:eastAsia="ＭＳ 明朝"/>
          <w:b/>
          <w:sz w:val="22"/>
          <w:szCs w:val="22"/>
        </w:rPr>
        <w:t>initial access is discussed during the WI phase</w:t>
      </w:r>
    </w:p>
    <w:p w14:paraId="2E0125F8" w14:textId="10E8F4FA" w:rsidR="00F83BFE" w:rsidRPr="00815B53" w:rsidRDefault="00F83BFE" w:rsidP="00F83BFE">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2</w:t>
      </w:r>
      <w:r w:rsidRPr="00815B53">
        <w:rPr>
          <w:rFonts w:eastAsia="ＭＳ 明朝"/>
          <w:b/>
          <w:sz w:val="22"/>
          <w:szCs w:val="22"/>
        </w:rPr>
        <w:t xml:space="preserve">: </w:t>
      </w:r>
    </w:p>
    <w:p w14:paraId="7D1A53E3" w14:textId="045E3671" w:rsidR="00F83BFE" w:rsidRPr="00815B53" w:rsidRDefault="00F83BFE" w:rsidP="00F83BFE">
      <w:pPr>
        <w:pStyle w:val="afc"/>
        <w:numPr>
          <w:ilvl w:val="0"/>
          <w:numId w:val="28"/>
        </w:numPr>
        <w:spacing w:afterLines="50" w:after="120"/>
        <w:ind w:leftChars="0"/>
        <w:jc w:val="both"/>
        <w:rPr>
          <w:rFonts w:eastAsia="ＭＳ 明朝"/>
          <w:sz w:val="22"/>
          <w:szCs w:val="22"/>
        </w:rPr>
      </w:pPr>
      <w:r w:rsidRPr="00815B53">
        <w:rPr>
          <w:rFonts w:eastAsia="ＭＳ 明朝"/>
          <w:b/>
          <w:sz w:val="22"/>
          <w:szCs w:val="22"/>
        </w:rPr>
        <w:t xml:space="preserve">For frequency bands where a legacy NR UE (other than 2-Rx vehicular UE) is required to be equipped with a minimum of 4 Rx antenna ports, support one of 2 Rx antenna ports or 1 Rx antenna port without 3dB antenna efficiency loss for </w:t>
      </w:r>
      <w:proofErr w:type="spellStart"/>
      <w:r w:rsidRPr="00815B53">
        <w:rPr>
          <w:rFonts w:eastAsia="ＭＳ 明朝"/>
          <w:b/>
          <w:sz w:val="22"/>
          <w:szCs w:val="22"/>
        </w:rPr>
        <w:t>RedCap</w:t>
      </w:r>
      <w:proofErr w:type="spellEnd"/>
      <w:r w:rsidRPr="00815B53">
        <w:rPr>
          <w:rFonts w:eastAsia="ＭＳ 明朝"/>
          <w:b/>
          <w:sz w:val="22"/>
          <w:szCs w:val="22"/>
        </w:rPr>
        <w:t xml:space="preserve"> UEs</w:t>
      </w:r>
    </w:p>
    <w:p w14:paraId="0834F946" w14:textId="3D512E84" w:rsidR="00D0587A" w:rsidRPr="00815B53" w:rsidRDefault="00D0587A" w:rsidP="00D0587A">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3</w:t>
      </w:r>
      <w:r w:rsidRPr="00815B53">
        <w:rPr>
          <w:rFonts w:eastAsia="ＭＳ 明朝"/>
          <w:b/>
          <w:sz w:val="22"/>
          <w:szCs w:val="22"/>
        </w:rPr>
        <w:t xml:space="preserve">: </w:t>
      </w:r>
    </w:p>
    <w:p w14:paraId="2D5B513D" w14:textId="04BF74B8" w:rsidR="00D0587A" w:rsidRPr="00815B53" w:rsidRDefault="00D0587A" w:rsidP="00D0587A">
      <w:pPr>
        <w:pStyle w:val="afc"/>
        <w:numPr>
          <w:ilvl w:val="0"/>
          <w:numId w:val="28"/>
        </w:numPr>
        <w:spacing w:afterLines="50" w:after="120"/>
        <w:ind w:leftChars="0"/>
        <w:jc w:val="both"/>
        <w:rPr>
          <w:rFonts w:eastAsia="ＭＳ 明朝"/>
          <w:sz w:val="22"/>
          <w:szCs w:val="22"/>
        </w:rPr>
      </w:pPr>
      <w:r w:rsidRPr="00815B53">
        <w:rPr>
          <w:rFonts w:eastAsia="ＭＳ 明朝"/>
          <w:b/>
          <w:sz w:val="22"/>
          <w:szCs w:val="22"/>
        </w:rPr>
        <w:t xml:space="preserve">Discuss and specify extended </w:t>
      </w:r>
      <w:proofErr w:type="spellStart"/>
      <w:r w:rsidRPr="00815B53">
        <w:rPr>
          <w:rFonts w:eastAsia="ＭＳ 明朝"/>
          <w:b/>
          <w:sz w:val="22"/>
          <w:szCs w:val="22"/>
        </w:rPr>
        <w:t>eDRX</w:t>
      </w:r>
      <w:proofErr w:type="spellEnd"/>
      <w:r w:rsidRPr="00815B53">
        <w:rPr>
          <w:rFonts w:eastAsia="ＭＳ 明朝"/>
          <w:b/>
          <w:sz w:val="22"/>
          <w:szCs w:val="22"/>
        </w:rPr>
        <w:t xml:space="preserve"> cycle and the related paging monitoring mechanism</w:t>
      </w:r>
    </w:p>
    <w:p w14:paraId="14BC818D" w14:textId="31BECE04" w:rsidR="00B37832" w:rsidRPr="00815B53" w:rsidRDefault="00B37832" w:rsidP="00B37832">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4</w:t>
      </w:r>
      <w:r w:rsidRPr="00815B53">
        <w:rPr>
          <w:rFonts w:eastAsia="ＭＳ 明朝"/>
          <w:b/>
          <w:sz w:val="22"/>
          <w:szCs w:val="22"/>
        </w:rPr>
        <w:t xml:space="preserve">: </w:t>
      </w:r>
    </w:p>
    <w:p w14:paraId="3FED7901" w14:textId="7B915BBA" w:rsidR="00B37832" w:rsidRPr="00815B53" w:rsidRDefault="00B37832" w:rsidP="00B37832">
      <w:pPr>
        <w:pStyle w:val="afc"/>
        <w:numPr>
          <w:ilvl w:val="0"/>
          <w:numId w:val="28"/>
        </w:numPr>
        <w:spacing w:afterLines="50" w:after="120"/>
        <w:ind w:leftChars="0"/>
        <w:jc w:val="both"/>
        <w:rPr>
          <w:rFonts w:eastAsia="ＭＳ 明朝"/>
          <w:sz w:val="22"/>
          <w:szCs w:val="22"/>
        </w:rPr>
      </w:pPr>
      <w:r w:rsidRPr="00815B53">
        <w:rPr>
          <w:rFonts w:eastAsia="ＭＳ 明朝"/>
          <w:b/>
          <w:sz w:val="22"/>
          <w:szCs w:val="22"/>
        </w:rPr>
        <w:t>Discuss and specify enhancement of neighbour cell RRM relaxation.</w:t>
      </w:r>
    </w:p>
    <w:p w14:paraId="3BA592FD" w14:textId="0C8B1894" w:rsidR="00F83BFE" w:rsidRPr="00815B53" w:rsidRDefault="00F83BFE" w:rsidP="00F83BFE">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5</w:t>
      </w:r>
      <w:r w:rsidRPr="00815B53">
        <w:rPr>
          <w:rFonts w:eastAsia="ＭＳ 明朝"/>
          <w:b/>
          <w:sz w:val="22"/>
          <w:szCs w:val="22"/>
        </w:rPr>
        <w:t xml:space="preserve">: </w:t>
      </w:r>
    </w:p>
    <w:p w14:paraId="5A04DA09" w14:textId="7E977B8F" w:rsidR="00F83BFE" w:rsidRPr="00815B53" w:rsidRDefault="00F83BFE" w:rsidP="00F83BFE">
      <w:pPr>
        <w:pStyle w:val="afc"/>
        <w:numPr>
          <w:ilvl w:val="0"/>
          <w:numId w:val="28"/>
        </w:numPr>
        <w:spacing w:afterLines="50" w:after="120"/>
        <w:ind w:leftChars="0"/>
        <w:jc w:val="both"/>
        <w:rPr>
          <w:rFonts w:eastAsia="ＭＳ 明朝"/>
          <w:sz w:val="22"/>
          <w:szCs w:val="22"/>
        </w:rPr>
      </w:pPr>
      <w:r w:rsidRPr="00815B53">
        <w:rPr>
          <w:rFonts w:eastAsia="ＭＳ 明朝"/>
          <w:b/>
          <w:sz w:val="22"/>
          <w:szCs w:val="22"/>
        </w:rPr>
        <w:t xml:space="preserve">Discuss and specify coverage recovery mechanisms for </w:t>
      </w:r>
      <w:proofErr w:type="spellStart"/>
      <w:r w:rsidRPr="00815B53">
        <w:rPr>
          <w:rFonts w:eastAsia="ＭＳ 明朝"/>
          <w:b/>
          <w:sz w:val="22"/>
          <w:szCs w:val="22"/>
        </w:rPr>
        <w:t>Msg</w:t>
      </w:r>
      <w:proofErr w:type="spellEnd"/>
      <w:r w:rsidRPr="00815B53">
        <w:rPr>
          <w:rFonts w:eastAsia="ＭＳ 明朝"/>
          <w:b/>
          <w:sz w:val="22"/>
          <w:szCs w:val="22"/>
        </w:rPr>
        <w:t xml:space="preserve"> 3 and PUSCH in </w:t>
      </w:r>
      <w:proofErr w:type="spellStart"/>
      <w:r w:rsidRPr="00815B53">
        <w:rPr>
          <w:rFonts w:eastAsia="ＭＳ 明朝"/>
          <w:b/>
          <w:sz w:val="22"/>
          <w:szCs w:val="22"/>
        </w:rPr>
        <w:t>CovEnh</w:t>
      </w:r>
      <w:proofErr w:type="spellEnd"/>
      <w:r w:rsidRPr="00815B53">
        <w:rPr>
          <w:rFonts w:eastAsia="ＭＳ 明朝"/>
          <w:b/>
          <w:sz w:val="22"/>
          <w:szCs w:val="22"/>
        </w:rPr>
        <w:t xml:space="preserve"> WI.</w:t>
      </w:r>
    </w:p>
    <w:p w14:paraId="022C19BF" w14:textId="1546BA82" w:rsidR="00D0587A" w:rsidRPr="00815B53" w:rsidRDefault="00D0587A" w:rsidP="00D0587A">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6</w:t>
      </w:r>
      <w:r w:rsidRPr="00815B53">
        <w:rPr>
          <w:rFonts w:eastAsia="ＭＳ 明朝"/>
          <w:b/>
          <w:sz w:val="22"/>
          <w:szCs w:val="22"/>
        </w:rPr>
        <w:t xml:space="preserve">: </w:t>
      </w:r>
    </w:p>
    <w:p w14:paraId="27091663" w14:textId="77777777" w:rsidR="00B926B4" w:rsidRPr="007C4E42" w:rsidRDefault="00B926B4" w:rsidP="00B926B4">
      <w:pPr>
        <w:pStyle w:val="afc"/>
        <w:numPr>
          <w:ilvl w:val="0"/>
          <w:numId w:val="28"/>
        </w:numPr>
        <w:spacing w:afterLines="50" w:after="120"/>
        <w:ind w:leftChars="0"/>
        <w:jc w:val="both"/>
        <w:rPr>
          <w:rFonts w:eastAsia="ＭＳ 明朝"/>
          <w:b/>
          <w:sz w:val="22"/>
          <w:szCs w:val="22"/>
        </w:rPr>
      </w:pPr>
      <w:r>
        <w:rPr>
          <w:rFonts w:eastAsia="ＭＳ 明朝"/>
          <w:b/>
          <w:sz w:val="22"/>
          <w:szCs w:val="22"/>
        </w:rPr>
        <w:t>S</w:t>
      </w:r>
      <w:r w:rsidRPr="007C4E42">
        <w:rPr>
          <w:rFonts w:eastAsia="ＭＳ 明朝"/>
          <w:b/>
          <w:sz w:val="22"/>
          <w:szCs w:val="22"/>
        </w:rPr>
        <w:t xml:space="preserve">pecify </w:t>
      </w:r>
      <w:r>
        <w:rPr>
          <w:rFonts w:eastAsia="ＭＳ 明朝"/>
          <w:b/>
          <w:sz w:val="22"/>
          <w:szCs w:val="22"/>
        </w:rPr>
        <w:t>separate capabilities and corresponding requirement (</w:t>
      </w:r>
      <w:r w:rsidRPr="007C4E42">
        <w:rPr>
          <w:rFonts w:eastAsia="ＭＳ 明朝"/>
          <w:b/>
          <w:sz w:val="22"/>
          <w:szCs w:val="22"/>
        </w:rPr>
        <w:t>mandatory</w:t>
      </w:r>
      <w:r>
        <w:rPr>
          <w:rFonts w:eastAsia="ＭＳ 明朝"/>
          <w:b/>
          <w:sz w:val="22"/>
          <w:szCs w:val="22"/>
        </w:rPr>
        <w:t xml:space="preserve"> or </w:t>
      </w:r>
      <w:r w:rsidRPr="007C4E42">
        <w:rPr>
          <w:rFonts w:eastAsia="ＭＳ 明朝"/>
          <w:b/>
          <w:sz w:val="22"/>
          <w:szCs w:val="22"/>
        </w:rPr>
        <w:t>optional</w:t>
      </w:r>
      <w:r>
        <w:rPr>
          <w:rFonts w:eastAsia="ＭＳ 明朝"/>
          <w:b/>
          <w:sz w:val="22"/>
          <w:szCs w:val="22"/>
        </w:rPr>
        <w:t>)</w:t>
      </w:r>
      <w:r w:rsidRPr="007C4E42">
        <w:rPr>
          <w:rFonts w:eastAsia="ＭＳ 明朝"/>
          <w:b/>
          <w:sz w:val="22"/>
          <w:szCs w:val="22"/>
        </w:rPr>
        <w:t xml:space="preserve"> for </w:t>
      </w:r>
      <w:proofErr w:type="spellStart"/>
      <w:r w:rsidRPr="007C4E42">
        <w:rPr>
          <w:rFonts w:eastAsia="ＭＳ 明朝"/>
          <w:b/>
          <w:sz w:val="22"/>
          <w:szCs w:val="22"/>
        </w:rPr>
        <w:t>RedCap</w:t>
      </w:r>
      <w:proofErr w:type="spellEnd"/>
      <w:r w:rsidRPr="007C4E42">
        <w:rPr>
          <w:rFonts w:eastAsia="ＭＳ 明朝"/>
          <w:b/>
          <w:sz w:val="22"/>
          <w:szCs w:val="22"/>
        </w:rPr>
        <w:t xml:space="preserve"> UE</w:t>
      </w:r>
    </w:p>
    <w:p w14:paraId="420442C9" w14:textId="48868A37" w:rsidR="00D0587A" w:rsidRPr="00815B53" w:rsidRDefault="00D0587A" w:rsidP="00D0587A">
      <w:pPr>
        <w:spacing w:afterLines="50" w:after="120"/>
        <w:jc w:val="both"/>
        <w:rPr>
          <w:rFonts w:eastAsia="ＭＳ 明朝"/>
          <w:b/>
          <w:sz w:val="22"/>
          <w:szCs w:val="22"/>
        </w:rPr>
      </w:pPr>
      <w:r w:rsidRPr="00815B53">
        <w:rPr>
          <w:rFonts w:eastAsia="ＭＳ 明朝"/>
          <w:b/>
          <w:sz w:val="22"/>
          <w:szCs w:val="22"/>
          <w:u w:val="single"/>
        </w:rPr>
        <w:t xml:space="preserve">Proposal </w:t>
      </w:r>
      <w:r w:rsidR="00815B53" w:rsidRPr="00815B53">
        <w:rPr>
          <w:rFonts w:eastAsia="ＭＳ 明朝"/>
          <w:b/>
          <w:sz w:val="22"/>
          <w:szCs w:val="22"/>
          <w:u w:val="single"/>
        </w:rPr>
        <w:t>7</w:t>
      </w:r>
      <w:r w:rsidRPr="00815B53">
        <w:rPr>
          <w:rFonts w:eastAsia="ＭＳ 明朝"/>
          <w:b/>
          <w:sz w:val="22"/>
          <w:szCs w:val="22"/>
        </w:rPr>
        <w:t xml:space="preserve">: </w:t>
      </w:r>
    </w:p>
    <w:p w14:paraId="3882E4D9" w14:textId="77777777" w:rsidR="00D0587A" w:rsidRPr="00815B53" w:rsidRDefault="00D0587A" w:rsidP="00D0587A">
      <w:pPr>
        <w:pStyle w:val="afc"/>
        <w:numPr>
          <w:ilvl w:val="0"/>
          <w:numId w:val="28"/>
        </w:numPr>
        <w:spacing w:afterLines="50" w:after="120"/>
        <w:ind w:leftChars="0"/>
        <w:jc w:val="both"/>
        <w:rPr>
          <w:rFonts w:eastAsia="ＭＳ 明朝"/>
          <w:b/>
          <w:sz w:val="22"/>
          <w:szCs w:val="22"/>
        </w:rPr>
      </w:pPr>
      <w:r w:rsidRPr="00815B53">
        <w:rPr>
          <w:rFonts w:eastAsia="ＭＳ 明朝"/>
          <w:b/>
          <w:sz w:val="22"/>
          <w:szCs w:val="22"/>
        </w:rPr>
        <w:t xml:space="preserve"> Discuss and specify the following solutions for constraining the </w:t>
      </w:r>
      <w:proofErr w:type="spellStart"/>
      <w:r w:rsidRPr="00815B53">
        <w:rPr>
          <w:rFonts w:eastAsia="ＭＳ 明朝"/>
          <w:b/>
          <w:sz w:val="22"/>
          <w:szCs w:val="22"/>
        </w:rPr>
        <w:t>RedCap</w:t>
      </w:r>
      <w:proofErr w:type="spellEnd"/>
      <w:r w:rsidRPr="00815B53">
        <w:rPr>
          <w:rFonts w:eastAsia="ＭＳ 明朝"/>
          <w:b/>
          <w:sz w:val="22"/>
          <w:szCs w:val="22"/>
        </w:rPr>
        <w:t xml:space="preserve"> UEs.</w:t>
      </w:r>
    </w:p>
    <w:p w14:paraId="146C112A" w14:textId="1C1CD9F3" w:rsidR="00D0587A" w:rsidRPr="00815B53" w:rsidRDefault="00D0587A" w:rsidP="00D0587A">
      <w:pPr>
        <w:pStyle w:val="afc"/>
        <w:numPr>
          <w:ilvl w:val="1"/>
          <w:numId w:val="28"/>
        </w:numPr>
        <w:spacing w:afterLines="50" w:after="120"/>
        <w:ind w:leftChars="0"/>
        <w:jc w:val="both"/>
        <w:rPr>
          <w:rFonts w:eastAsia="ＭＳ 明朝"/>
          <w:b/>
          <w:sz w:val="22"/>
          <w:szCs w:val="22"/>
        </w:rPr>
      </w:pPr>
      <w:r w:rsidRPr="00815B53">
        <w:rPr>
          <w:rFonts w:eastAsia="ＭＳ 明朝"/>
          <w:b/>
          <w:sz w:val="22"/>
          <w:szCs w:val="22"/>
        </w:rPr>
        <w:t xml:space="preserve">RRC Reject based approach, subscription validation, verification of </w:t>
      </w:r>
      <w:proofErr w:type="spellStart"/>
      <w:r w:rsidRPr="00815B53">
        <w:rPr>
          <w:rFonts w:eastAsia="ＭＳ 明朝"/>
          <w:b/>
          <w:sz w:val="22"/>
          <w:szCs w:val="22"/>
        </w:rPr>
        <w:t>RedCap</w:t>
      </w:r>
      <w:proofErr w:type="spellEnd"/>
      <w:r w:rsidRPr="00815B53">
        <w:rPr>
          <w:rFonts w:eastAsia="ＭＳ 明朝"/>
          <w:b/>
          <w:sz w:val="22"/>
          <w:szCs w:val="22"/>
        </w:rPr>
        <w:t xml:space="preserve"> UE, etc.</w:t>
      </w:r>
    </w:p>
    <w:p w14:paraId="6DDE158B" w14:textId="4DE6A8EB" w:rsidR="00F83BFE" w:rsidRPr="00815B53" w:rsidRDefault="00F83BFE" w:rsidP="00F83BFE">
      <w:pPr>
        <w:spacing w:afterLines="50" w:after="120"/>
        <w:jc w:val="both"/>
        <w:rPr>
          <w:rFonts w:eastAsia="ＭＳ 明朝"/>
          <w:b/>
          <w:sz w:val="22"/>
          <w:szCs w:val="22"/>
        </w:rPr>
      </w:pPr>
      <w:r w:rsidRPr="00815B53">
        <w:rPr>
          <w:rFonts w:eastAsia="ＭＳ 明朝"/>
          <w:b/>
          <w:sz w:val="22"/>
          <w:szCs w:val="22"/>
          <w:u w:val="single"/>
        </w:rPr>
        <w:t>Proposal</w:t>
      </w:r>
      <w:r w:rsidRPr="00815B53">
        <w:rPr>
          <w:rFonts w:eastAsia="ＭＳ 明朝" w:hint="eastAsia"/>
          <w:b/>
          <w:sz w:val="22"/>
          <w:szCs w:val="22"/>
          <w:u w:val="single"/>
        </w:rPr>
        <w:t xml:space="preserve"> </w:t>
      </w:r>
      <w:r w:rsidR="00815B53" w:rsidRPr="00815B53">
        <w:rPr>
          <w:rFonts w:eastAsia="ＭＳ 明朝"/>
          <w:b/>
          <w:sz w:val="22"/>
          <w:szCs w:val="22"/>
          <w:u w:val="single"/>
        </w:rPr>
        <w:t>8</w:t>
      </w:r>
      <w:r w:rsidRPr="00815B53">
        <w:rPr>
          <w:rFonts w:eastAsia="ＭＳ 明朝" w:hint="eastAsia"/>
          <w:b/>
          <w:sz w:val="22"/>
          <w:szCs w:val="22"/>
        </w:rPr>
        <w:t>:</w:t>
      </w:r>
    </w:p>
    <w:p w14:paraId="7BED6104" w14:textId="77777777" w:rsidR="00F83BFE" w:rsidRPr="00815B53" w:rsidRDefault="00F83BFE" w:rsidP="00F83BFE">
      <w:pPr>
        <w:pStyle w:val="afc"/>
        <w:numPr>
          <w:ilvl w:val="0"/>
          <w:numId w:val="28"/>
        </w:numPr>
        <w:spacing w:afterLines="50" w:after="120"/>
        <w:ind w:leftChars="0"/>
        <w:jc w:val="both"/>
        <w:rPr>
          <w:rFonts w:eastAsia="ＭＳ 明朝"/>
          <w:sz w:val="22"/>
          <w:szCs w:val="22"/>
        </w:rPr>
      </w:pPr>
      <w:r w:rsidRPr="00815B53">
        <w:rPr>
          <w:rFonts w:eastAsia="ＭＳ 明朝"/>
          <w:b/>
          <w:sz w:val="22"/>
          <w:szCs w:val="22"/>
        </w:rPr>
        <w:t xml:space="preserve">Specify early identification during Msg1 transmission for </w:t>
      </w:r>
      <w:proofErr w:type="spellStart"/>
      <w:r w:rsidRPr="00815B53">
        <w:rPr>
          <w:rFonts w:eastAsia="ＭＳ 明朝"/>
          <w:b/>
          <w:sz w:val="22"/>
          <w:szCs w:val="22"/>
        </w:rPr>
        <w:t>RedCap</w:t>
      </w:r>
      <w:proofErr w:type="spellEnd"/>
      <w:r w:rsidRPr="00815B53">
        <w:rPr>
          <w:rFonts w:eastAsia="ＭＳ 明朝"/>
          <w:b/>
          <w:sz w:val="22"/>
          <w:szCs w:val="22"/>
        </w:rPr>
        <w:t xml:space="preserve"> UEs</w:t>
      </w:r>
    </w:p>
    <w:p w14:paraId="0CCAA17D" w14:textId="6BB42CF5" w:rsidR="00D0587A" w:rsidRDefault="00D0587A" w:rsidP="00D0587A">
      <w:pPr>
        <w:spacing w:afterLines="50" w:after="120"/>
        <w:jc w:val="both"/>
        <w:rPr>
          <w:rFonts w:eastAsia="ＭＳ 明朝"/>
          <w:b/>
          <w:sz w:val="22"/>
          <w:szCs w:val="22"/>
        </w:rPr>
      </w:pPr>
      <w:r w:rsidRPr="00815B53">
        <w:rPr>
          <w:rFonts w:eastAsia="ＭＳ 明朝"/>
          <w:b/>
          <w:sz w:val="22"/>
          <w:szCs w:val="22"/>
          <w:u w:val="single"/>
        </w:rPr>
        <w:t>Proposal</w:t>
      </w:r>
      <w:r w:rsidRPr="00815B53">
        <w:rPr>
          <w:rFonts w:eastAsia="ＭＳ 明朝" w:hint="eastAsia"/>
          <w:b/>
          <w:sz w:val="22"/>
          <w:szCs w:val="22"/>
          <w:u w:val="single"/>
        </w:rPr>
        <w:t xml:space="preserve"> </w:t>
      </w:r>
      <w:r w:rsidR="00815B53" w:rsidRPr="00815B53">
        <w:rPr>
          <w:rFonts w:eastAsia="ＭＳ 明朝"/>
          <w:b/>
          <w:sz w:val="22"/>
          <w:szCs w:val="22"/>
          <w:u w:val="single"/>
        </w:rPr>
        <w:t>9</w:t>
      </w:r>
      <w:r w:rsidRPr="00815B53">
        <w:rPr>
          <w:rFonts w:eastAsia="ＭＳ 明朝" w:hint="eastAsia"/>
          <w:b/>
          <w:sz w:val="22"/>
          <w:szCs w:val="22"/>
        </w:rPr>
        <w:t>:</w:t>
      </w:r>
    </w:p>
    <w:p w14:paraId="54A1F194" w14:textId="5E0A4338" w:rsidR="00D0587A" w:rsidRPr="007C4E42" w:rsidRDefault="00D0587A" w:rsidP="00D0587A">
      <w:pPr>
        <w:pStyle w:val="afc"/>
        <w:numPr>
          <w:ilvl w:val="0"/>
          <w:numId w:val="28"/>
        </w:numPr>
        <w:spacing w:afterLines="50" w:after="120"/>
        <w:ind w:leftChars="0"/>
        <w:jc w:val="both"/>
        <w:rPr>
          <w:rFonts w:eastAsia="ＭＳ 明朝"/>
          <w:b/>
          <w:sz w:val="22"/>
          <w:szCs w:val="22"/>
        </w:rPr>
      </w:pPr>
      <w:r>
        <w:rPr>
          <w:rFonts w:eastAsia="ＭＳ 明朝"/>
          <w:b/>
          <w:sz w:val="22"/>
          <w:szCs w:val="22"/>
        </w:rPr>
        <w:t>Discuss and s</w:t>
      </w:r>
      <w:r w:rsidRPr="007C4E42">
        <w:rPr>
          <w:rFonts w:eastAsia="ＭＳ 明朝"/>
          <w:b/>
          <w:sz w:val="22"/>
          <w:szCs w:val="22"/>
        </w:rPr>
        <w:t>pecify access restriction functio</w:t>
      </w:r>
      <w:r>
        <w:rPr>
          <w:rFonts w:eastAsia="ＭＳ 明朝"/>
          <w:b/>
          <w:sz w:val="22"/>
          <w:szCs w:val="22"/>
        </w:rPr>
        <w:t>n including RACH back off, RRC R</w:t>
      </w:r>
      <w:r w:rsidRPr="007C4E42">
        <w:rPr>
          <w:rFonts w:eastAsia="ＭＳ 明朝"/>
          <w:b/>
          <w:sz w:val="22"/>
          <w:szCs w:val="22"/>
        </w:rPr>
        <w:t>eject, RRC release, UAC, baring indication in system information.</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B6DA2DE" w14:textId="659490F1" w:rsidR="005B6F20" w:rsidRPr="005B6F20" w:rsidRDefault="005B6F20" w:rsidP="00DA34C2">
      <w:pPr>
        <w:pStyle w:val="afc"/>
        <w:numPr>
          <w:ilvl w:val="0"/>
          <w:numId w:val="4"/>
        </w:numPr>
        <w:spacing w:afterLines="50" w:after="120"/>
        <w:ind w:leftChars="0"/>
        <w:jc w:val="both"/>
        <w:rPr>
          <w:rFonts w:eastAsia="ＭＳ 明朝"/>
          <w:sz w:val="22"/>
        </w:rPr>
      </w:pPr>
      <w:r w:rsidRPr="005B6F20">
        <w:rPr>
          <w:rFonts w:eastAsia="ＭＳ 明朝"/>
          <w:sz w:val="22"/>
        </w:rPr>
        <w:t>Ericsson</w:t>
      </w:r>
      <w:r>
        <w:rPr>
          <w:rFonts w:eastAsia="ＭＳ 明朝"/>
          <w:sz w:val="22"/>
        </w:rPr>
        <w:t xml:space="preserve">, </w:t>
      </w:r>
      <w:r w:rsidRPr="005B6F20">
        <w:rPr>
          <w:rFonts w:eastAsia="ＭＳ 明朝"/>
          <w:sz w:val="22"/>
        </w:rPr>
        <w:t>RP-202933</w:t>
      </w:r>
      <w:r>
        <w:rPr>
          <w:rFonts w:eastAsia="ＭＳ 明朝"/>
          <w:sz w:val="22"/>
        </w:rPr>
        <w:t xml:space="preserve">, </w:t>
      </w:r>
      <w:r w:rsidRPr="005B6F20">
        <w:rPr>
          <w:rFonts w:eastAsia="ＭＳ 明朝"/>
          <w:sz w:val="22"/>
        </w:rPr>
        <w:t>New WID on support of reduced capability NR devices</w:t>
      </w:r>
      <w:r>
        <w:rPr>
          <w:rFonts w:eastAsia="ＭＳ 明朝"/>
          <w:sz w:val="22"/>
        </w:rPr>
        <w:t>, Dec. 2020.</w:t>
      </w:r>
    </w:p>
    <w:p w14:paraId="29E4B87A" w14:textId="17127A31" w:rsidR="003828E7" w:rsidRPr="00E43E8D" w:rsidRDefault="00DA34C2" w:rsidP="00DA34C2">
      <w:pPr>
        <w:pStyle w:val="afc"/>
        <w:numPr>
          <w:ilvl w:val="0"/>
          <w:numId w:val="4"/>
        </w:numPr>
        <w:spacing w:afterLines="50" w:after="120"/>
        <w:ind w:leftChars="0"/>
        <w:jc w:val="both"/>
        <w:rPr>
          <w:rFonts w:eastAsia="ＭＳ 明朝"/>
          <w:sz w:val="22"/>
        </w:rPr>
      </w:pPr>
      <w:r w:rsidRPr="00DA34C2">
        <w:rPr>
          <w:kern w:val="2"/>
          <w:sz w:val="22"/>
          <w:szCs w:val="21"/>
        </w:rPr>
        <w:t>R1-</w:t>
      </w:r>
      <w:r w:rsidR="00890FF1" w:rsidRPr="00890FF1">
        <w:rPr>
          <w:kern w:val="2"/>
          <w:sz w:val="22"/>
          <w:szCs w:val="21"/>
        </w:rPr>
        <w:t>2102270</w:t>
      </w:r>
      <w:r>
        <w:rPr>
          <w:kern w:val="2"/>
          <w:sz w:val="22"/>
          <w:szCs w:val="21"/>
        </w:rPr>
        <w:t xml:space="preserve">, </w:t>
      </w:r>
      <w:r w:rsidR="00890FF1">
        <w:rPr>
          <w:kern w:val="2"/>
          <w:sz w:val="22"/>
          <w:szCs w:val="21"/>
        </w:rPr>
        <w:t xml:space="preserve">draft </w:t>
      </w:r>
      <w:r>
        <w:rPr>
          <w:kern w:val="2"/>
          <w:sz w:val="22"/>
          <w:szCs w:val="21"/>
        </w:rPr>
        <w:t xml:space="preserve">TR </w:t>
      </w:r>
      <w:r w:rsidRPr="00DA34C2">
        <w:rPr>
          <w:sz w:val="22"/>
          <w:szCs w:val="21"/>
        </w:rPr>
        <w:t>38.875</w:t>
      </w:r>
      <w:r>
        <w:rPr>
          <w:sz w:val="22"/>
          <w:szCs w:val="21"/>
        </w:rPr>
        <w:t xml:space="preserve"> V</w:t>
      </w:r>
      <w:r w:rsidR="00890FF1">
        <w:rPr>
          <w:sz w:val="22"/>
          <w:szCs w:val="21"/>
        </w:rPr>
        <w:t>1</w:t>
      </w:r>
      <w:r>
        <w:rPr>
          <w:sz w:val="22"/>
          <w:szCs w:val="21"/>
        </w:rPr>
        <w:t>.1.0.</w:t>
      </w:r>
    </w:p>
    <w:p w14:paraId="1D276C26" w14:textId="77777777" w:rsidR="00E43E8D" w:rsidRDefault="00E43E8D" w:rsidP="00E43E8D">
      <w:pPr>
        <w:pStyle w:val="afc"/>
        <w:numPr>
          <w:ilvl w:val="0"/>
          <w:numId w:val="4"/>
        </w:numPr>
        <w:spacing w:afterLines="50" w:after="120"/>
        <w:ind w:leftChars="0"/>
        <w:jc w:val="both"/>
        <w:rPr>
          <w:rFonts w:eastAsia="ＭＳ 明朝"/>
          <w:sz w:val="22"/>
        </w:rPr>
      </w:pPr>
      <w:r>
        <w:rPr>
          <w:rFonts w:eastAsia="ＭＳ 明朝"/>
          <w:sz w:val="22"/>
        </w:rPr>
        <w:t xml:space="preserve">Qualcomm, RP-202746, Views on scope of NR </w:t>
      </w:r>
      <w:proofErr w:type="spellStart"/>
      <w:r>
        <w:rPr>
          <w:rFonts w:eastAsia="ＭＳ 明朝"/>
          <w:sz w:val="22"/>
        </w:rPr>
        <w:t>RedCap</w:t>
      </w:r>
      <w:proofErr w:type="spellEnd"/>
      <w:r>
        <w:rPr>
          <w:rFonts w:eastAsia="ＭＳ 明朝"/>
          <w:sz w:val="22"/>
        </w:rPr>
        <w:t xml:space="preserve"> WI, Dec. 2020.</w:t>
      </w:r>
    </w:p>
    <w:p w14:paraId="0C6CBA03" w14:textId="77777777" w:rsidR="00E43E8D" w:rsidRDefault="00E43E8D" w:rsidP="00E43E8D">
      <w:pPr>
        <w:pStyle w:val="afc"/>
        <w:numPr>
          <w:ilvl w:val="0"/>
          <w:numId w:val="4"/>
        </w:numPr>
        <w:spacing w:afterLines="50" w:after="120"/>
        <w:ind w:leftChars="0"/>
        <w:jc w:val="both"/>
        <w:rPr>
          <w:rFonts w:eastAsia="ＭＳ 明朝"/>
          <w:sz w:val="22"/>
        </w:rPr>
      </w:pPr>
      <w:r>
        <w:rPr>
          <w:rFonts w:eastAsia="ＭＳ 明朝"/>
          <w:sz w:val="22"/>
        </w:rPr>
        <w:t>vivo, RP-202642, Performance issues with supporting 2Rx for wearables in FR1, Dec. 2020.</w:t>
      </w:r>
    </w:p>
    <w:sectPr w:rsidR="00E43E8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D3C8C" w14:textId="77777777" w:rsidR="008F43AE" w:rsidRDefault="008F43AE">
      <w:r>
        <w:separator/>
      </w:r>
    </w:p>
  </w:endnote>
  <w:endnote w:type="continuationSeparator" w:id="0">
    <w:p w14:paraId="2E958666" w14:textId="77777777" w:rsidR="008F43AE" w:rsidRDefault="008F43AE">
      <w:r>
        <w:continuationSeparator/>
      </w:r>
    </w:p>
  </w:endnote>
  <w:endnote w:type="continuationNotice" w:id="1">
    <w:p w14:paraId="103E1018" w14:textId="77777777" w:rsidR="008F43AE" w:rsidRDefault="008F4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648C096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1BA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1BA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52AB4" w14:textId="77777777" w:rsidR="008F43AE" w:rsidRDefault="008F43AE">
      <w:r>
        <w:separator/>
      </w:r>
    </w:p>
  </w:footnote>
  <w:footnote w:type="continuationSeparator" w:id="0">
    <w:p w14:paraId="323E97D1" w14:textId="77777777" w:rsidR="008F43AE" w:rsidRDefault="008F43AE">
      <w:r>
        <w:continuationSeparator/>
      </w:r>
    </w:p>
  </w:footnote>
  <w:footnote w:type="continuationNotice" w:id="1">
    <w:p w14:paraId="569F8842" w14:textId="77777777" w:rsidR="008F43AE" w:rsidRDefault="008F43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A52CFB"/>
    <w:multiLevelType w:val="hybridMultilevel"/>
    <w:tmpl w:val="9DCAC6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4675C"/>
    <w:multiLevelType w:val="hybridMultilevel"/>
    <w:tmpl w:val="E26CD48A"/>
    <w:lvl w:ilvl="0" w:tplc="0409000D">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913EA2"/>
    <w:multiLevelType w:val="hybridMultilevel"/>
    <w:tmpl w:val="D2C0C9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FF43A8F"/>
    <w:multiLevelType w:val="hybridMultilevel"/>
    <w:tmpl w:val="79E6DE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1328E2"/>
    <w:multiLevelType w:val="hybridMultilevel"/>
    <w:tmpl w:val="23248AE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F792942"/>
    <w:multiLevelType w:val="hybridMultilevel"/>
    <w:tmpl w:val="AEB2520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03748A"/>
    <w:multiLevelType w:val="hybridMultilevel"/>
    <w:tmpl w:val="5160450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5"/>
  </w:num>
  <w:num w:numId="4">
    <w:abstractNumId w:val="9"/>
  </w:num>
  <w:num w:numId="5">
    <w:abstractNumId w:val="31"/>
  </w:num>
  <w:num w:numId="6">
    <w:abstractNumId w:val="25"/>
  </w:num>
  <w:num w:numId="7">
    <w:abstractNumId w:val="4"/>
  </w:num>
  <w:num w:numId="8">
    <w:abstractNumId w:val="21"/>
  </w:num>
  <w:num w:numId="9">
    <w:abstractNumId w:val="10"/>
  </w:num>
  <w:num w:numId="10">
    <w:abstractNumId w:val="30"/>
  </w:num>
  <w:num w:numId="11">
    <w:abstractNumId w:val="29"/>
  </w:num>
  <w:num w:numId="12">
    <w:abstractNumId w:val="19"/>
  </w:num>
  <w:num w:numId="13">
    <w:abstractNumId w:val="23"/>
  </w:num>
  <w:num w:numId="14">
    <w:abstractNumId w:val="3"/>
  </w:num>
  <w:num w:numId="15">
    <w:abstractNumId w:val="7"/>
  </w:num>
  <w:num w:numId="16">
    <w:abstractNumId w:val="6"/>
  </w:num>
  <w:num w:numId="17">
    <w:abstractNumId w:val="32"/>
  </w:num>
  <w:num w:numId="18">
    <w:abstractNumId w:val="20"/>
  </w:num>
  <w:num w:numId="19">
    <w:abstractNumId w:val="26"/>
  </w:num>
  <w:num w:numId="20">
    <w:abstractNumId w:val="8"/>
  </w:num>
  <w:num w:numId="21">
    <w:abstractNumId w:val="13"/>
  </w:num>
  <w:num w:numId="22">
    <w:abstractNumId w:val="1"/>
  </w:num>
  <w:num w:numId="23">
    <w:abstractNumId w:val="22"/>
  </w:num>
  <w:num w:numId="24">
    <w:abstractNumId w:val="14"/>
  </w:num>
  <w:num w:numId="25">
    <w:abstractNumId w:val="11"/>
  </w:num>
  <w:num w:numId="26">
    <w:abstractNumId w:val="5"/>
  </w:num>
  <w:num w:numId="27">
    <w:abstractNumId w:val="14"/>
  </w:num>
  <w:num w:numId="28">
    <w:abstractNumId w:val="1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2"/>
  </w:num>
  <w:num w:numId="32">
    <w:abstractNumId w:val="2"/>
  </w:num>
  <w:num w:numId="33">
    <w:abstractNumId w:val="28"/>
  </w:num>
  <w:num w:numId="34">
    <w:abstractNumId w:val="17"/>
  </w:num>
  <w:num w:numId="3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4EAF"/>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5E46"/>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1EF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E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77F"/>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1"/>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6F"/>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D8F"/>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CE4"/>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34C"/>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6A"/>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D6A"/>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85A"/>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EBA"/>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A35"/>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2AB"/>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4B3"/>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C61"/>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93"/>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820"/>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06"/>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2A0"/>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00D"/>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91"/>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6F20"/>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70"/>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50"/>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4A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9E6"/>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74A"/>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6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5D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42"/>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B51"/>
    <w:rsid w:val="007E2F31"/>
    <w:rsid w:val="007E3A27"/>
    <w:rsid w:val="007E3A62"/>
    <w:rsid w:val="007E3C06"/>
    <w:rsid w:val="007E3DBB"/>
    <w:rsid w:val="007E42C2"/>
    <w:rsid w:val="007E4528"/>
    <w:rsid w:val="007E4575"/>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1B3"/>
    <w:rsid w:val="0081522D"/>
    <w:rsid w:val="008152DB"/>
    <w:rsid w:val="008152F4"/>
    <w:rsid w:val="00815584"/>
    <w:rsid w:val="008155A4"/>
    <w:rsid w:val="00815B53"/>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B1B"/>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0FF1"/>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E01"/>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6CD6"/>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3AE"/>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1C62"/>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B94"/>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32"/>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44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19"/>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1FCE"/>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6B4"/>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08D"/>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63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3FA"/>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BA7"/>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5DD9"/>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816"/>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7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E04"/>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6E"/>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49"/>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BAC"/>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3E8D"/>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8D8"/>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BF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2C"/>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3BF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61070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051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3045983">
      <w:bodyDiv w:val="1"/>
      <w:marLeft w:val="0"/>
      <w:marRight w:val="0"/>
      <w:marTop w:val="0"/>
      <w:marBottom w:val="0"/>
      <w:divBdr>
        <w:top w:val="none" w:sz="0" w:space="0" w:color="auto"/>
        <w:left w:val="none" w:sz="0" w:space="0" w:color="auto"/>
        <w:bottom w:val="none" w:sz="0" w:space="0" w:color="auto"/>
        <w:right w:val="none" w:sz="0" w:space="0" w:color="auto"/>
      </w:divBdr>
      <w:divsChild>
        <w:div w:id="1688677387">
          <w:marLeft w:val="1267"/>
          <w:marRight w:val="0"/>
          <w:marTop w:val="34"/>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941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662662">
      <w:bodyDiv w:val="1"/>
      <w:marLeft w:val="0"/>
      <w:marRight w:val="0"/>
      <w:marTop w:val="0"/>
      <w:marBottom w:val="0"/>
      <w:divBdr>
        <w:top w:val="none" w:sz="0" w:space="0" w:color="auto"/>
        <w:left w:val="none" w:sz="0" w:space="0" w:color="auto"/>
        <w:bottom w:val="none" w:sz="0" w:space="0" w:color="auto"/>
        <w:right w:val="none" w:sz="0" w:space="0" w:color="auto"/>
      </w:divBdr>
      <w:divsChild>
        <w:div w:id="1249849219">
          <w:marLeft w:val="979"/>
          <w:marRight w:val="0"/>
          <w:marTop w:val="38"/>
          <w:marBottom w:val="0"/>
          <w:divBdr>
            <w:top w:val="none" w:sz="0" w:space="0" w:color="auto"/>
            <w:left w:val="none" w:sz="0" w:space="0" w:color="auto"/>
            <w:bottom w:val="none" w:sz="0" w:space="0" w:color="auto"/>
            <w:right w:val="none" w:sz="0" w:space="0" w:color="auto"/>
          </w:divBdr>
        </w:div>
        <w:div w:id="1044327429">
          <w:marLeft w:val="1267"/>
          <w:marRight w:val="0"/>
          <w:marTop w:val="34"/>
          <w:marBottom w:val="0"/>
          <w:divBdr>
            <w:top w:val="none" w:sz="0" w:space="0" w:color="auto"/>
            <w:left w:val="none" w:sz="0" w:space="0" w:color="auto"/>
            <w:bottom w:val="none" w:sz="0" w:space="0" w:color="auto"/>
            <w:right w:val="none" w:sz="0" w:space="0" w:color="auto"/>
          </w:divBdr>
        </w:div>
        <w:div w:id="401952588">
          <w:marLeft w:val="1267"/>
          <w:marRight w:val="0"/>
          <w:marTop w:val="34"/>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24976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049140">
      <w:bodyDiv w:val="1"/>
      <w:marLeft w:val="0"/>
      <w:marRight w:val="0"/>
      <w:marTop w:val="0"/>
      <w:marBottom w:val="0"/>
      <w:divBdr>
        <w:top w:val="none" w:sz="0" w:space="0" w:color="auto"/>
        <w:left w:val="none" w:sz="0" w:space="0" w:color="auto"/>
        <w:bottom w:val="none" w:sz="0" w:space="0" w:color="auto"/>
        <w:right w:val="none" w:sz="0" w:space="0" w:color="auto"/>
      </w:divBdr>
      <w:divsChild>
        <w:div w:id="1051152228">
          <w:marLeft w:val="1267"/>
          <w:marRight w:val="0"/>
          <w:marTop w:val="34"/>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6927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0066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4F8F4-6722-4A97-BA66-664FAB26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11977</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2021-03-11T03:57:00Z</dcterms:created>
  <dcterms:modified xsi:type="dcterms:W3CDTF">2021-03-15T05:11:00Z</dcterms:modified>
</cp:coreProperties>
</file>